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7F0F1" w14:textId="77777777" w:rsidR="00FE2FAD" w:rsidRDefault="00FE2FAD" w:rsidP="009B3A8F">
      <w:pPr>
        <w:autoSpaceDE w:val="0"/>
        <w:autoSpaceDN w:val="0"/>
        <w:adjustRightInd w:val="0"/>
        <w:jc w:val="center"/>
        <w:rPr>
          <w:rFonts w:ascii="Arial" w:hAnsi="Arial" w:cs="Arial"/>
          <w:sz w:val="22"/>
          <w:szCs w:val="22"/>
          <w:lang w:val="en-US"/>
        </w:rPr>
      </w:pPr>
    </w:p>
    <w:p w14:paraId="33D325E4" w14:textId="77777777" w:rsidR="00FE2FAD" w:rsidRDefault="00FE2FAD" w:rsidP="009B3A8F">
      <w:pPr>
        <w:autoSpaceDE w:val="0"/>
        <w:autoSpaceDN w:val="0"/>
        <w:adjustRightInd w:val="0"/>
        <w:jc w:val="center"/>
        <w:rPr>
          <w:rFonts w:ascii="Arial" w:hAnsi="Arial" w:cs="Arial"/>
          <w:sz w:val="22"/>
          <w:szCs w:val="22"/>
          <w:lang w:val="en-US"/>
        </w:rPr>
      </w:pPr>
    </w:p>
    <w:p w14:paraId="46617B96" w14:textId="77777777" w:rsidR="00FE2FAD" w:rsidRDefault="00FE2FAD" w:rsidP="009B3A8F">
      <w:pPr>
        <w:autoSpaceDE w:val="0"/>
        <w:autoSpaceDN w:val="0"/>
        <w:adjustRightInd w:val="0"/>
        <w:jc w:val="center"/>
        <w:rPr>
          <w:rFonts w:ascii="Arial" w:hAnsi="Arial" w:cs="Arial"/>
          <w:sz w:val="22"/>
          <w:szCs w:val="22"/>
          <w:lang w:val="en-US"/>
        </w:rPr>
      </w:pPr>
    </w:p>
    <w:p w14:paraId="24CF0894" w14:textId="77777777" w:rsidR="00FE2FAD" w:rsidRDefault="00FE2FAD" w:rsidP="009B3A8F">
      <w:pPr>
        <w:autoSpaceDE w:val="0"/>
        <w:autoSpaceDN w:val="0"/>
        <w:adjustRightInd w:val="0"/>
        <w:jc w:val="center"/>
        <w:rPr>
          <w:rFonts w:ascii="Arial" w:hAnsi="Arial" w:cs="Arial"/>
          <w:sz w:val="22"/>
          <w:szCs w:val="22"/>
          <w:lang w:val="en-US"/>
        </w:rPr>
      </w:pPr>
    </w:p>
    <w:p w14:paraId="3588DC80" w14:textId="77777777" w:rsidR="00FE2FAD" w:rsidRDefault="00FE2FAD" w:rsidP="009B3A8F">
      <w:pPr>
        <w:autoSpaceDE w:val="0"/>
        <w:autoSpaceDN w:val="0"/>
        <w:adjustRightInd w:val="0"/>
        <w:jc w:val="center"/>
        <w:rPr>
          <w:rFonts w:ascii="Arial" w:hAnsi="Arial" w:cs="Arial"/>
          <w:sz w:val="22"/>
          <w:szCs w:val="22"/>
          <w:lang w:val="en-US"/>
        </w:rPr>
      </w:pPr>
    </w:p>
    <w:p w14:paraId="5E7FDFF5" w14:textId="77777777" w:rsidR="00FE2FAD" w:rsidRDefault="00FE2FAD" w:rsidP="009B3A8F">
      <w:pPr>
        <w:autoSpaceDE w:val="0"/>
        <w:autoSpaceDN w:val="0"/>
        <w:adjustRightInd w:val="0"/>
        <w:jc w:val="center"/>
        <w:rPr>
          <w:rFonts w:ascii="Arial" w:hAnsi="Arial" w:cs="Arial"/>
          <w:sz w:val="22"/>
          <w:szCs w:val="22"/>
          <w:lang w:val="en-US"/>
        </w:rPr>
      </w:pPr>
    </w:p>
    <w:p w14:paraId="6ABFA274" w14:textId="77777777" w:rsidR="00FE2FAD" w:rsidRDefault="00FE2FAD" w:rsidP="009B3A8F">
      <w:pPr>
        <w:autoSpaceDE w:val="0"/>
        <w:autoSpaceDN w:val="0"/>
        <w:adjustRightInd w:val="0"/>
        <w:jc w:val="center"/>
        <w:rPr>
          <w:rFonts w:ascii="Arial" w:hAnsi="Arial" w:cs="Arial"/>
          <w:sz w:val="22"/>
          <w:szCs w:val="22"/>
          <w:lang w:val="en-US"/>
        </w:rPr>
      </w:pPr>
    </w:p>
    <w:p w14:paraId="54C81DEC" w14:textId="77777777" w:rsidR="00FE2FAD" w:rsidRDefault="00FE2FAD" w:rsidP="009B3A8F">
      <w:pPr>
        <w:autoSpaceDE w:val="0"/>
        <w:autoSpaceDN w:val="0"/>
        <w:adjustRightInd w:val="0"/>
        <w:jc w:val="center"/>
        <w:rPr>
          <w:rFonts w:ascii="Arial" w:hAnsi="Arial" w:cs="Arial"/>
          <w:sz w:val="22"/>
          <w:szCs w:val="22"/>
          <w:lang w:val="en-US"/>
        </w:rPr>
      </w:pPr>
    </w:p>
    <w:p w14:paraId="1C30C226" w14:textId="77777777" w:rsidR="00FE2FAD" w:rsidRDefault="00FE2FAD" w:rsidP="009B3A8F">
      <w:pPr>
        <w:autoSpaceDE w:val="0"/>
        <w:autoSpaceDN w:val="0"/>
        <w:adjustRightInd w:val="0"/>
        <w:jc w:val="center"/>
        <w:rPr>
          <w:rFonts w:ascii="Arial" w:hAnsi="Arial" w:cs="Arial"/>
          <w:sz w:val="22"/>
          <w:szCs w:val="22"/>
          <w:lang w:val="en-US"/>
        </w:rPr>
      </w:pPr>
    </w:p>
    <w:p w14:paraId="1594F65C" w14:textId="77777777" w:rsidR="00FE2FAD" w:rsidRDefault="00FE2FAD" w:rsidP="009B3A8F">
      <w:pPr>
        <w:autoSpaceDE w:val="0"/>
        <w:autoSpaceDN w:val="0"/>
        <w:adjustRightInd w:val="0"/>
        <w:jc w:val="center"/>
        <w:rPr>
          <w:rFonts w:ascii="Arial" w:hAnsi="Arial" w:cs="Arial"/>
          <w:sz w:val="22"/>
          <w:szCs w:val="22"/>
          <w:lang w:val="en-US"/>
        </w:rPr>
      </w:pPr>
    </w:p>
    <w:p w14:paraId="0EBBF700" w14:textId="77777777" w:rsidR="00FE2FAD" w:rsidRDefault="00FE2FAD" w:rsidP="009B3A8F">
      <w:pPr>
        <w:autoSpaceDE w:val="0"/>
        <w:autoSpaceDN w:val="0"/>
        <w:adjustRightInd w:val="0"/>
        <w:jc w:val="center"/>
        <w:rPr>
          <w:rFonts w:ascii="Arial" w:hAnsi="Arial" w:cs="Arial"/>
          <w:sz w:val="22"/>
          <w:szCs w:val="22"/>
          <w:lang w:val="en-US"/>
        </w:rPr>
      </w:pPr>
    </w:p>
    <w:p w14:paraId="5BFF6ABA" w14:textId="77777777" w:rsidR="00FE2FAD" w:rsidRDefault="00FE2FAD" w:rsidP="009B3A8F">
      <w:pPr>
        <w:autoSpaceDE w:val="0"/>
        <w:autoSpaceDN w:val="0"/>
        <w:adjustRightInd w:val="0"/>
        <w:jc w:val="center"/>
        <w:rPr>
          <w:rFonts w:ascii="Arial" w:hAnsi="Arial" w:cs="Arial"/>
          <w:sz w:val="22"/>
          <w:szCs w:val="22"/>
          <w:lang w:val="en-US"/>
        </w:rPr>
      </w:pPr>
    </w:p>
    <w:p w14:paraId="70AE5675" w14:textId="77777777" w:rsidR="00FE2FAD" w:rsidRDefault="00FE2FAD" w:rsidP="009B3A8F">
      <w:pPr>
        <w:autoSpaceDE w:val="0"/>
        <w:autoSpaceDN w:val="0"/>
        <w:adjustRightInd w:val="0"/>
        <w:jc w:val="center"/>
        <w:rPr>
          <w:rFonts w:ascii="Arial" w:hAnsi="Arial" w:cs="Arial"/>
          <w:sz w:val="22"/>
          <w:szCs w:val="22"/>
          <w:lang w:val="en-US"/>
        </w:rPr>
      </w:pPr>
    </w:p>
    <w:p w14:paraId="6B37AE21" w14:textId="77777777" w:rsidR="009B3A8F" w:rsidRDefault="00FE2FAD" w:rsidP="009B3A8F">
      <w:pPr>
        <w:autoSpaceDE w:val="0"/>
        <w:autoSpaceDN w:val="0"/>
        <w:adjustRightInd w:val="0"/>
        <w:jc w:val="center"/>
        <w:rPr>
          <w:rFonts w:ascii="Arial" w:hAnsi="Arial" w:cs="Arial"/>
          <w:sz w:val="22"/>
          <w:szCs w:val="22"/>
          <w:lang w:val="en-US"/>
        </w:rPr>
      </w:pPr>
      <w:r>
        <w:rPr>
          <w:rFonts w:ascii="Arial" w:hAnsi="Arial" w:cs="Arial"/>
          <w:sz w:val="22"/>
          <w:szCs w:val="22"/>
          <w:lang w:val="en-US"/>
        </w:rPr>
        <w:t xml:space="preserve">ARTICES OF ASSOCIATION </w:t>
      </w:r>
    </w:p>
    <w:p w14:paraId="522009EB" w14:textId="77777777" w:rsidR="00FE2FAD" w:rsidRDefault="00FE2FAD" w:rsidP="009B3A8F">
      <w:pPr>
        <w:autoSpaceDE w:val="0"/>
        <w:autoSpaceDN w:val="0"/>
        <w:adjustRightInd w:val="0"/>
        <w:jc w:val="center"/>
        <w:rPr>
          <w:rFonts w:ascii="Arial" w:hAnsi="Arial" w:cs="Arial"/>
          <w:sz w:val="22"/>
          <w:szCs w:val="22"/>
          <w:lang w:val="en-US"/>
        </w:rPr>
      </w:pPr>
    </w:p>
    <w:p w14:paraId="322965CC" w14:textId="77777777" w:rsidR="00FE2FAD" w:rsidRDefault="00FE2FAD" w:rsidP="009B3A8F">
      <w:pPr>
        <w:autoSpaceDE w:val="0"/>
        <w:autoSpaceDN w:val="0"/>
        <w:adjustRightInd w:val="0"/>
        <w:jc w:val="center"/>
        <w:rPr>
          <w:rFonts w:ascii="Arial" w:hAnsi="Arial" w:cs="Arial"/>
          <w:sz w:val="22"/>
          <w:szCs w:val="22"/>
          <w:lang w:val="en-US"/>
        </w:rPr>
      </w:pPr>
    </w:p>
    <w:p w14:paraId="79330C63" w14:textId="77777777" w:rsidR="00FE2FAD" w:rsidRDefault="00FE2FAD" w:rsidP="009B3A8F">
      <w:pPr>
        <w:autoSpaceDE w:val="0"/>
        <w:autoSpaceDN w:val="0"/>
        <w:adjustRightInd w:val="0"/>
        <w:jc w:val="center"/>
        <w:rPr>
          <w:rFonts w:ascii="Arial" w:hAnsi="Arial" w:cs="Arial"/>
          <w:sz w:val="22"/>
          <w:szCs w:val="22"/>
          <w:lang w:val="en-US"/>
        </w:rPr>
      </w:pPr>
      <w:r>
        <w:rPr>
          <w:rFonts w:ascii="Arial" w:hAnsi="Arial" w:cs="Arial"/>
          <w:sz w:val="22"/>
          <w:szCs w:val="22"/>
          <w:lang w:val="en-US"/>
        </w:rPr>
        <w:t>OF</w:t>
      </w:r>
    </w:p>
    <w:p w14:paraId="366F2488" w14:textId="77777777" w:rsidR="00FE2FAD" w:rsidRDefault="00FE2FAD" w:rsidP="009B3A8F">
      <w:pPr>
        <w:autoSpaceDE w:val="0"/>
        <w:autoSpaceDN w:val="0"/>
        <w:adjustRightInd w:val="0"/>
        <w:jc w:val="center"/>
        <w:rPr>
          <w:rFonts w:ascii="Arial" w:hAnsi="Arial" w:cs="Arial"/>
          <w:sz w:val="22"/>
          <w:szCs w:val="22"/>
          <w:lang w:val="en-US"/>
        </w:rPr>
      </w:pPr>
    </w:p>
    <w:p w14:paraId="60D944E7" w14:textId="77777777" w:rsidR="00FE2FAD" w:rsidRDefault="00FE2FAD" w:rsidP="009B3A8F">
      <w:pPr>
        <w:autoSpaceDE w:val="0"/>
        <w:autoSpaceDN w:val="0"/>
        <w:adjustRightInd w:val="0"/>
        <w:jc w:val="center"/>
        <w:rPr>
          <w:rFonts w:ascii="Arial" w:hAnsi="Arial" w:cs="Arial"/>
          <w:sz w:val="22"/>
          <w:szCs w:val="22"/>
          <w:lang w:val="en-US"/>
        </w:rPr>
      </w:pPr>
    </w:p>
    <w:p w14:paraId="0A354769" w14:textId="10933E48" w:rsidR="00FE2FAD" w:rsidRDefault="00FE2FAD" w:rsidP="009B3A8F">
      <w:pPr>
        <w:autoSpaceDE w:val="0"/>
        <w:autoSpaceDN w:val="0"/>
        <w:adjustRightInd w:val="0"/>
        <w:jc w:val="center"/>
        <w:rPr>
          <w:rFonts w:ascii="Arial" w:hAnsi="Arial" w:cs="Arial"/>
          <w:sz w:val="22"/>
          <w:szCs w:val="22"/>
          <w:lang w:val="en-US"/>
        </w:rPr>
      </w:pPr>
      <w:r w:rsidRPr="00FE2FAD">
        <w:rPr>
          <w:rFonts w:ascii="Arial" w:hAnsi="Arial" w:cs="Arial"/>
          <w:sz w:val="22"/>
          <w:szCs w:val="22"/>
          <w:cs/>
          <w:lang w:val="en-US"/>
        </w:rPr>
        <w:t>‎</w:t>
      </w:r>
      <w:r w:rsidR="00D3239E">
        <w:rPr>
          <w:rFonts w:ascii="Arial" w:hAnsi="Arial" w:cs="Arial"/>
          <w:sz w:val="22"/>
          <w:szCs w:val="22"/>
          <w:lang w:val="en-US"/>
        </w:rPr>
        <w:t xml:space="preserve">[Insert </w:t>
      </w:r>
      <w:r w:rsidR="00D3239E" w:rsidRPr="00D3239E">
        <w:rPr>
          <w:rFonts w:ascii="Arial" w:hAnsi="Arial" w:cs="Arial"/>
          <w:sz w:val="22"/>
          <w:szCs w:val="22"/>
          <w:lang w:val="en-US"/>
        </w:rPr>
        <w:t>company</w:t>
      </w:r>
      <w:r w:rsidR="00D3239E">
        <w:rPr>
          <w:rFonts w:ascii="Arial" w:hAnsi="Arial" w:cs="Arial"/>
          <w:sz w:val="22"/>
          <w:szCs w:val="22"/>
          <w:lang w:val="en-US"/>
        </w:rPr>
        <w:t xml:space="preserve"> name]</w:t>
      </w:r>
    </w:p>
    <w:p w14:paraId="3901336E" w14:textId="77777777" w:rsidR="00FE2FAD" w:rsidRDefault="00FE2FAD" w:rsidP="009B3A8F">
      <w:pPr>
        <w:autoSpaceDE w:val="0"/>
        <w:autoSpaceDN w:val="0"/>
        <w:adjustRightInd w:val="0"/>
        <w:jc w:val="center"/>
        <w:rPr>
          <w:rFonts w:ascii="Arial" w:hAnsi="Arial" w:cs="Arial"/>
          <w:sz w:val="22"/>
          <w:szCs w:val="22"/>
          <w:lang w:val="en-US"/>
        </w:rPr>
      </w:pPr>
    </w:p>
    <w:p w14:paraId="7E1EC3D8" w14:textId="1EDA812C" w:rsidR="00FE2FAD" w:rsidRDefault="00FE2FAD" w:rsidP="009B3A8F">
      <w:pPr>
        <w:autoSpaceDE w:val="0"/>
        <w:autoSpaceDN w:val="0"/>
        <w:adjustRightInd w:val="0"/>
        <w:jc w:val="center"/>
        <w:rPr>
          <w:rFonts w:ascii="Arial" w:hAnsi="Arial" w:cs="Arial"/>
          <w:sz w:val="22"/>
          <w:szCs w:val="22"/>
          <w:lang w:val="en-US"/>
        </w:rPr>
      </w:pPr>
      <w:r w:rsidRPr="00FE2FAD">
        <w:rPr>
          <w:rFonts w:ascii="Arial" w:hAnsi="Arial" w:cs="Arial"/>
          <w:sz w:val="22"/>
          <w:szCs w:val="22"/>
          <w:lang w:val="en-US"/>
        </w:rPr>
        <w:t>Company</w:t>
      </w:r>
      <w:r>
        <w:rPr>
          <w:rFonts w:ascii="Arial" w:hAnsi="Arial" w:cs="Arial"/>
          <w:sz w:val="22"/>
          <w:szCs w:val="22"/>
          <w:lang w:val="en-US"/>
        </w:rPr>
        <w:t xml:space="preserve"> Number </w:t>
      </w:r>
      <w:r w:rsidR="00D3239E">
        <w:rPr>
          <w:rFonts w:ascii="Arial" w:hAnsi="Arial" w:cs="Arial"/>
          <w:sz w:val="22"/>
          <w:szCs w:val="22"/>
          <w:lang w:val="en-US"/>
        </w:rPr>
        <w:t>[Insert company number]</w:t>
      </w:r>
    </w:p>
    <w:p w14:paraId="7D4C4135" w14:textId="77777777" w:rsidR="00FE2FAD" w:rsidRDefault="00FE2FAD" w:rsidP="009B3A8F">
      <w:pPr>
        <w:autoSpaceDE w:val="0"/>
        <w:autoSpaceDN w:val="0"/>
        <w:adjustRightInd w:val="0"/>
        <w:jc w:val="center"/>
        <w:rPr>
          <w:rFonts w:ascii="Arial" w:hAnsi="Arial" w:cs="Arial"/>
          <w:sz w:val="22"/>
          <w:szCs w:val="22"/>
          <w:lang w:val="en-US"/>
        </w:rPr>
      </w:pPr>
    </w:p>
    <w:p w14:paraId="716E8550" w14:textId="77777777" w:rsidR="00FE2FAD" w:rsidRDefault="00FE2FAD" w:rsidP="009B3A8F">
      <w:pPr>
        <w:autoSpaceDE w:val="0"/>
        <w:autoSpaceDN w:val="0"/>
        <w:adjustRightInd w:val="0"/>
        <w:jc w:val="center"/>
        <w:rPr>
          <w:rFonts w:ascii="Arial" w:hAnsi="Arial" w:cs="Arial"/>
          <w:sz w:val="22"/>
          <w:szCs w:val="22"/>
          <w:lang w:val="en-US"/>
        </w:rPr>
      </w:pPr>
      <w:r>
        <w:rPr>
          <w:rFonts w:ascii="Arial" w:hAnsi="Arial" w:cs="Arial"/>
          <w:sz w:val="22"/>
          <w:szCs w:val="22"/>
          <w:lang w:val="en-US"/>
        </w:rPr>
        <w:t>(the “</w:t>
      </w:r>
      <w:r w:rsidRPr="00D3239E">
        <w:rPr>
          <w:rFonts w:ascii="Arial" w:hAnsi="Arial" w:cs="Arial"/>
          <w:b/>
          <w:bCs/>
          <w:sz w:val="22"/>
          <w:szCs w:val="22"/>
          <w:lang w:val="en-US"/>
        </w:rPr>
        <w:t>Company</w:t>
      </w:r>
      <w:r>
        <w:rPr>
          <w:rFonts w:ascii="Arial" w:hAnsi="Arial" w:cs="Arial"/>
          <w:sz w:val="22"/>
          <w:szCs w:val="22"/>
          <w:lang w:val="en-US"/>
        </w:rPr>
        <w:t>”)</w:t>
      </w:r>
    </w:p>
    <w:p w14:paraId="37FD4007" w14:textId="77777777" w:rsidR="00FE2FAD" w:rsidRDefault="00FE2FAD" w:rsidP="00FE2FAD">
      <w:pPr>
        <w:pageBreakBefore/>
        <w:autoSpaceDE w:val="0"/>
        <w:autoSpaceDN w:val="0"/>
        <w:adjustRightInd w:val="0"/>
        <w:jc w:val="center"/>
        <w:rPr>
          <w:rFonts w:ascii="Arial" w:hAnsi="Arial" w:cs="Arial"/>
          <w:sz w:val="22"/>
          <w:szCs w:val="22"/>
          <w:lang w:val="en-US"/>
        </w:rPr>
      </w:pPr>
    </w:p>
    <w:p w14:paraId="098E3107" w14:textId="77777777" w:rsidR="009B3A8F" w:rsidRDefault="009B3A8F" w:rsidP="009B3A8F">
      <w:pPr>
        <w:autoSpaceDE w:val="0"/>
        <w:autoSpaceDN w:val="0"/>
        <w:adjustRightInd w:val="0"/>
        <w:jc w:val="center"/>
        <w:rPr>
          <w:rFonts w:ascii="Arial" w:hAnsi="Arial" w:cs="Arial"/>
          <w:sz w:val="22"/>
          <w:szCs w:val="22"/>
          <w:lang w:val="en-US"/>
        </w:rPr>
      </w:pPr>
      <w:r>
        <w:rPr>
          <w:rFonts w:ascii="Arial" w:hAnsi="Arial" w:cs="Arial"/>
          <w:sz w:val="22"/>
          <w:szCs w:val="22"/>
          <w:lang w:val="en-US"/>
        </w:rPr>
        <w:t xml:space="preserve">INDEX TO </w:t>
      </w:r>
      <w:r w:rsidR="00FE2FAD">
        <w:rPr>
          <w:rFonts w:ascii="Arial" w:hAnsi="Arial" w:cs="Arial"/>
          <w:sz w:val="22"/>
          <w:szCs w:val="22"/>
          <w:lang w:val="en-US"/>
        </w:rPr>
        <w:t>THESE ARTICLES</w:t>
      </w:r>
    </w:p>
    <w:p w14:paraId="2EFB7CE9" w14:textId="77777777" w:rsidR="009B3A8F" w:rsidRDefault="009B3A8F" w:rsidP="009B3A8F">
      <w:pPr>
        <w:autoSpaceDE w:val="0"/>
        <w:autoSpaceDN w:val="0"/>
        <w:adjustRightInd w:val="0"/>
        <w:jc w:val="center"/>
        <w:rPr>
          <w:rFonts w:ascii="Arial" w:hAnsi="Arial" w:cs="Arial"/>
          <w:sz w:val="22"/>
          <w:szCs w:val="22"/>
          <w:lang w:val="en-US"/>
        </w:rPr>
      </w:pPr>
    </w:p>
    <w:p w14:paraId="125E5FBA" w14:textId="6D134FB9" w:rsidR="00B03752" w:rsidRPr="00B03752" w:rsidRDefault="00B03752" w:rsidP="00B03752">
      <w:pPr>
        <w:pStyle w:val="TOC1"/>
        <w:tabs>
          <w:tab w:val="right" w:leader="dot" w:pos="8296"/>
        </w:tabs>
        <w:spacing w:before="120" w:after="120"/>
        <w:rPr>
          <w:rFonts w:ascii="Arial" w:hAnsi="Arial" w:cs="Arial"/>
          <w:noProof/>
          <w:sz w:val="22"/>
          <w:szCs w:val="22"/>
        </w:rPr>
      </w:pPr>
      <w:r w:rsidRPr="00B03752">
        <w:rPr>
          <w:rFonts w:ascii="Arial" w:hAnsi="Arial" w:cs="Arial"/>
          <w:sz w:val="22"/>
          <w:szCs w:val="22"/>
          <w:lang w:val="en-US"/>
        </w:rPr>
        <w:fldChar w:fldCharType="begin"/>
      </w:r>
      <w:r w:rsidRPr="00B03752">
        <w:rPr>
          <w:rFonts w:ascii="Arial" w:hAnsi="Arial" w:cs="Arial"/>
          <w:sz w:val="22"/>
          <w:szCs w:val="22"/>
          <w:lang w:val="en-US"/>
        </w:rPr>
        <w:instrText xml:space="preserve"> TOC \h \z \t "Heading 1,1,PartHeading,1,PartH2,1" </w:instrText>
      </w:r>
      <w:r w:rsidRPr="00B03752">
        <w:rPr>
          <w:rFonts w:ascii="Arial" w:hAnsi="Arial" w:cs="Arial"/>
          <w:sz w:val="22"/>
          <w:szCs w:val="22"/>
          <w:lang w:val="en-US"/>
        </w:rPr>
        <w:fldChar w:fldCharType="separate"/>
      </w:r>
      <w:hyperlink w:anchor="_Toc173828841" w:history="1">
        <w:r w:rsidRPr="00B03752">
          <w:rPr>
            <w:rStyle w:val="Hyperlink"/>
            <w:rFonts w:ascii="Arial" w:hAnsi="Arial" w:cs="Arial"/>
            <w:noProof/>
            <w:sz w:val="22"/>
            <w:szCs w:val="22"/>
          </w:rPr>
          <w:t>PART 1 INTERPRETATION AND LIMITATION OF LIABILITY</w:t>
        </w:r>
        <w:r w:rsidRPr="00B03752">
          <w:rPr>
            <w:rFonts w:ascii="Arial" w:hAnsi="Arial" w:cs="Arial"/>
            <w:noProof/>
            <w:webHidden/>
            <w:sz w:val="22"/>
            <w:szCs w:val="22"/>
          </w:rPr>
          <w:tab/>
        </w:r>
        <w:r w:rsidRPr="00B03752">
          <w:rPr>
            <w:rFonts w:ascii="Arial" w:hAnsi="Arial" w:cs="Arial"/>
            <w:noProof/>
            <w:webHidden/>
            <w:sz w:val="22"/>
            <w:szCs w:val="22"/>
          </w:rPr>
          <w:fldChar w:fldCharType="begin"/>
        </w:r>
        <w:r w:rsidRPr="00B03752">
          <w:rPr>
            <w:rFonts w:ascii="Arial" w:hAnsi="Arial" w:cs="Arial"/>
            <w:noProof/>
            <w:webHidden/>
            <w:sz w:val="22"/>
            <w:szCs w:val="22"/>
          </w:rPr>
          <w:instrText xml:space="preserve"> PAGEREF _Toc173828841 \h </w:instrText>
        </w:r>
        <w:r w:rsidRPr="00B03752">
          <w:rPr>
            <w:rFonts w:ascii="Arial" w:hAnsi="Arial" w:cs="Arial"/>
            <w:noProof/>
            <w:webHidden/>
            <w:sz w:val="22"/>
            <w:szCs w:val="22"/>
          </w:rPr>
        </w:r>
        <w:r w:rsidRPr="00B03752">
          <w:rPr>
            <w:rFonts w:ascii="Arial" w:hAnsi="Arial" w:cs="Arial"/>
            <w:noProof/>
            <w:webHidden/>
            <w:sz w:val="22"/>
            <w:szCs w:val="22"/>
          </w:rPr>
          <w:fldChar w:fldCharType="separate"/>
        </w:r>
        <w:r w:rsidRPr="00B03752">
          <w:rPr>
            <w:rFonts w:ascii="Arial" w:hAnsi="Arial" w:cs="Arial"/>
            <w:noProof/>
            <w:webHidden/>
            <w:sz w:val="22"/>
            <w:szCs w:val="22"/>
          </w:rPr>
          <w:t>3</w:t>
        </w:r>
        <w:r w:rsidRPr="00B03752">
          <w:rPr>
            <w:rFonts w:ascii="Arial" w:hAnsi="Arial" w:cs="Arial"/>
            <w:noProof/>
            <w:webHidden/>
            <w:sz w:val="22"/>
            <w:szCs w:val="22"/>
          </w:rPr>
          <w:fldChar w:fldCharType="end"/>
        </w:r>
      </w:hyperlink>
    </w:p>
    <w:p w14:paraId="498B1FB6" w14:textId="606F7B3F"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42" w:history="1">
        <w:r w:rsidR="00B03752" w:rsidRPr="00B03752">
          <w:rPr>
            <w:rStyle w:val="Hyperlink"/>
            <w:rFonts w:ascii="Arial" w:hAnsi="Arial" w:cs="Arial"/>
            <w:noProof/>
            <w:sz w:val="22"/>
            <w:szCs w:val="22"/>
          </w:rPr>
          <w:t>1.</w:t>
        </w:r>
        <w:r w:rsidR="00B03752" w:rsidRPr="00B03752">
          <w:rPr>
            <w:rFonts w:ascii="Arial" w:hAnsi="Arial" w:cs="Arial"/>
            <w:noProof/>
            <w:sz w:val="22"/>
            <w:szCs w:val="22"/>
          </w:rPr>
          <w:tab/>
        </w:r>
        <w:r w:rsidR="00B03752" w:rsidRPr="00B03752">
          <w:rPr>
            <w:rStyle w:val="Hyperlink"/>
            <w:rFonts w:ascii="Arial" w:hAnsi="Arial" w:cs="Arial"/>
            <w:noProof/>
            <w:sz w:val="22"/>
            <w:szCs w:val="22"/>
          </w:rPr>
          <w:t>Defined terms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3</w:t>
        </w:r>
        <w:r w:rsidR="00B03752" w:rsidRPr="00B03752">
          <w:rPr>
            <w:rFonts w:ascii="Arial" w:hAnsi="Arial" w:cs="Arial"/>
            <w:noProof/>
            <w:webHidden/>
            <w:sz w:val="22"/>
            <w:szCs w:val="22"/>
          </w:rPr>
          <w:fldChar w:fldCharType="end"/>
        </w:r>
      </w:hyperlink>
    </w:p>
    <w:p w14:paraId="794C6B58" w14:textId="161AF434"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43" w:history="1">
        <w:r w:rsidR="00B03752" w:rsidRPr="00B03752">
          <w:rPr>
            <w:rStyle w:val="Hyperlink"/>
            <w:rFonts w:ascii="Arial" w:hAnsi="Arial" w:cs="Arial"/>
            <w:noProof/>
            <w:sz w:val="22"/>
            <w:szCs w:val="22"/>
          </w:rPr>
          <w:t>2.</w:t>
        </w:r>
        <w:r w:rsidR="00B03752" w:rsidRPr="00B03752">
          <w:rPr>
            <w:rFonts w:ascii="Arial" w:hAnsi="Arial" w:cs="Arial"/>
            <w:noProof/>
            <w:sz w:val="22"/>
            <w:szCs w:val="22"/>
          </w:rPr>
          <w:tab/>
        </w:r>
        <w:r w:rsidR="00B03752" w:rsidRPr="00B03752">
          <w:rPr>
            <w:rStyle w:val="Hyperlink"/>
            <w:rFonts w:ascii="Arial" w:hAnsi="Arial" w:cs="Arial"/>
            <w:noProof/>
            <w:sz w:val="22"/>
            <w:szCs w:val="22"/>
          </w:rPr>
          <w:t>Liability of members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4</w:t>
        </w:r>
        <w:r w:rsidR="00B03752" w:rsidRPr="00B03752">
          <w:rPr>
            <w:rFonts w:ascii="Arial" w:hAnsi="Arial" w:cs="Arial"/>
            <w:noProof/>
            <w:webHidden/>
            <w:sz w:val="22"/>
            <w:szCs w:val="22"/>
          </w:rPr>
          <w:fldChar w:fldCharType="end"/>
        </w:r>
      </w:hyperlink>
    </w:p>
    <w:p w14:paraId="03BF1432" w14:textId="0AD5150C"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44" w:history="1">
        <w:r w:rsidR="00B03752" w:rsidRPr="00B03752">
          <w:rPr>
            <w:rStyle w:val="Hyperlink"/>
            <w:rFonts w:ascii="Arial" w:hAnsi="Arial" w:cs="Arial"/>
            <w:noProof/>
            <w:sz w:val="22"/>
            <w:szCs w:val="22"/>
          </w:rPr>
          <w:t>PART 2 DIRECTORS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4</w:t>
        </w:r>
        <w:r w:rsidR="00B03752" w:rsidRPr="00B03752">
          <w:rPr>
            <w:rFonts w:ascii="Arial" w:hAnsi="Arial" w:cs="Arial"/>
            <w:noProof/>
            <w:webHidden/>
            <w:sz w:val="22"/>
            <w:szCs w:val="22"/>
          </w:rPr>
          <w:fldChar w:fldCharType="end"/>
        </w:r>
      </w:hyperlink>
    </w:p>
    <w:p w14:paraId="54767424" w14:textId="02072DA7"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45" w:history="1">
        <w:r w:rsidR="00B03752" w:rsidRPr="00B03752">
          <w:rPr>
            <w:rStyle w:val="Hyperlink"/>
            <w:rFonts w:ascii="Arial" w:hAnsi="Arial" w:cs="Arial"/>
            <w:noProof/>
            <w:sz w:val="22"/>
            <w:szCs w:val="22"/>
          </w:rPr>
          <w:t>DIRECTORS’ POWERS AND RESPONSIBILITIES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4</w:t>
        </w:r>
        <w:r w:rsidR="00B03752" w:rsidRPr="00B03752">
          <w:rPr>
            <w:rFonts w:ascii="Arial" w:hAnsi="Arial" w:cs="Arial"/>
            <w:noProof/>
            <w:webHidden/>
            <w:sz w:val="22"/>
            <w:szCs w:val="22"/>
          </w:rPr>
          <w:fldChar w:fldCharType="end"/>
        </w:r>
      </w:hyperlink>
    </w:p>
    <w:p w14:paraId="5F5268D6" w14:textId="752925A2"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46" w:history="1">
        <w:r w:rsidR="00B03752" w:rsidRPr="00B03752">
          <w:rPr>
            <w:rStyle w:val="Hyperlink"/>
            <w:rFonts w:ascii="Arial" w:hAnsi="Arial" w:cs="Arial"/>
            <w:noProof/>
            <w:sz w:val="22"/>
            <w:szCs w:val="22"/>
          </w:rPr>
          <w:t>3.</w:t>
        </w:r>
        <w:r w:rsidR="00B03752" w:rsidRPr="00B03752">
          <w:rPr>
            <w:rFonts w:ascii="Arial" w:hAnsi="Arial" w:cs="Arial"/>
            <w:noProof/>
            <w:sz w:val="22"/>
            <w:szCs w:val="22"/>
          </w:rPr>
          <w:tab/>
        </w:r>
        <w:r w:rsidR="00B03752" w:rsidRPr="00B03752">
          <w:rPr>
            <w:rStyle w:val="Hyperlink"/>
            <w:rFonts w:ascii="Arial" w:hAnsi="Arial" w:cs="Arial"/>
            <w:noProof/>
            <w:sz w:val="22"/>
            <w:szCs w:val="22"/>
          </w:rPr>
          <w:t>Directors’ general authority</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4</w:t>
        </w:r>
        <w:r w:rsidR="00B03752" w:rsidRPr="00B03752">
          <w:rPr>
            <w:rFonts w:ascii="Arial" w:hAnsi="Arial" w:cs="Arial"/>
            <w:noProof/>
            <w:webHidden/>
            <w:sz w:val="22"/>
            <w:szCs w:val="22"/>
          </w:rPr>
          <w:fldChar w:fldCharType="end"/>
        </w:r>
      </w:hyperlink>
    </w:p>
    <w:p w14:paraId="778CB8D3" w14:textId="04DE3F8F"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47" w:history="1">
        <w:r w:rsidR="00B03752" w:rsidRPr="00B03752">
          <w:rPr>
            <w:rStyle w:val="Hyperlink"/>
            <w:rFonts w:ascii="Arial" w:hAnsi="Arial" w:cs="Arial"/>
            <w:noProof/>
            <w:sz w:val="22"/>
            <w:szCs w:val="22"/>
          </w:rPr>
          <w:t>4.</w:t>
        </w:r>
        <w:r w:rsidR="00B03752" w:rsidRPr="00B03752">
          <w:rPr>
            <w:rFonts w:ascii="Arial" w:hAnsi="Arial" w:cs="Arial"/>
            <w:noProof/>
            <w:sz w:val="22"/>
            <w:szCs w:val="22"/>
          </w:rPr>
          <w:tab/>
        </w:r>
        <w:r w:rsidR="00B03752" w:rsidRPr="00B03752">
          <w:rPr>
            <w:rStyle w:val="Hyperlink"/>
            <w:rFonts w:ascii="Arial" w:hAnsi="Arial" w:cs="Arial"/>
            <w:noProof/>
            <w:sz w:val="22"/>
            <w:szCs w:val="22"/>
          </w:rPr>
          <w:t>Shareholders’ reserve power</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_Toc173828847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4</w:t>
        </w:r>
        <w:r w:rsidR="00B03752" w:rsidRPr="00B03752">
          <w:rPr>
            <w:rFonts w:ascii="Arial" w:hAnsi="Arial" w:cs="Arial"/>
            <w:noProof/>
            <w:webHidden/>
            <w:sz w:val="22"/>
            <w:szCs w:val="22"/>
          </w:rPr>
          <w:fldChar w:fldCharType="end"/>
        </w:r>
      </w:hyperlink>
    </w:p>
    <w:p w14:paraId="6C9B63BF" w14:textId="043196B7"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48" w:history="1">
        <w:r w:rsidR="00B03752" w:rsidRPr="00B03752">
          <w:rPr>
            <w:rStyle w:val="Hyperlink"/>
            <w:rFonts w:ascii="Arial" w:hAnsi="Arial" w:cs="Arial"/>
            <w:noProof/>
            <w:sz w:val="22"/>
            <w:szCs w:val="22"/>
          </w:rPr>
          <w:t>5.</w:t>
        </w:r>
        <w:r w:rsidR="00B03752" w:rsidRPr="00B03752">
          <w:rPr>
            <w:rFonts w:ascii="Arial" w:hAnsi="Arial" w:cs="Arial"/>
            <w:noProof/>
            <w:sz w:val="22"/>
            <w:szCs w:val="22"/>
          </w:rPr>
          <w:tab/>
        </w:r>
        <w:r w:rsidR="00B03752" w:rsidRPr="00B03752">
          <w:rPr>
            <w:rStyle w:val="Hyperlink"/>
            <w:rFonts w:ascii="Arial" w:hAnsi="Arial" w:cs="Arial"/>
            <w:noProof/>
            <w:sz w:val="22"/>
            <w:szCs w:val="22"/>
          </w:rPr>
          <w:t>Directors may delegate</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_Toc173828848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4</w:t>
        </w:r>
        <w:r w:rsidR="00B03752" w:rsidRPr="00B03752">
          <w:rPr>
            <w:rFonts w:ascii="Arial" w:hAnsi="Arial" w:cs="Arial"/>
            <w:noProof/>
            <w:webHidden/>
            <w:sz w:val="22"/>
            <w:szCs w:val="22"/>
          </w:rPr>
          <w:fldChar w:fldCharType="end"/>
        </w:r>
      </w:hyperlink>
    </w:p>
    <w:p w14:paraId="204E8236" w14:textId="47B66C52"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49" w:history="1">
        <w:r w:rsidR="00B03752" w:rsidRPr="00B03752">
          <w:rPr>
            <w:rStyle w:val="Hyperlink"/>
            <w:rFonts w:ascii="Arial" w:hAnsi="Arial" w:cs="Arial"/>
            <w:noProof/>
            <w:sz w:val="22"/>
            <w:szCs w:val="22"/>
          </w:rPr>
          <w:t>6.</w:t>
        </w:r>
        <w:r w:rsidR="00B03752" w:rsidRPr="00B03752">
          <w:rPr>
            <w:rFonts w:ascii="Arial" w:hAnsi="Arial" w:cs="Arial"/>
            <w:noProof/>
            <w:sz w:val="22"/>
            <w:szCs w:val="22"/>
          </w:rPr>
          <w:tab/>
        </w:r>
        <w:r w:rsidR="00B03752" w:rsidRPr="00B03752">
          <w:rPr>
            <w:rStyle w:val="Hyperlink"/>
            <w:rFonts w:ascii="Arial" w:hAnsi="Arial" w:cs="Arial"/>
            <w:noProof/>
            <w:sz w:val="22"/>
            <w:szCs w:val="22"/>
          </w:rPr>
          <w:t>Committees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_Toc173828849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5</w:t>
        </w:r>
        <w:r w:rsidR="00B03752" w:rsidRPr="00B03752">
          <w:rPr>
            <w:rFonts w:ascii="Arial" w:hAnsi="Arial" w:cs="Arial"/>
            <w:noProof/>
            <w:webHidden/>
            <w:sz w:val="22"/>
            <w:szCs w:val="22"/>
          </w:rPr>
          <w:fldChar w:fldCharType="end"/>
        </w:r>
      </w:hyperlink>
    </w:p>
    <w:p w14:paraId="7EE613C6" w14:textId="4CF597B5"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50" w:history="1">
        <w:r w:rsidR="00B03752" w:rsidRPr="00B03752">
          <w:rPr>
            <w:rStyle w:val="Hyperlink"/>
            <w:rFonts w:ascii="Arial" w:hAnsi="Arial" w:cs="Arial"/>
            <w:noProof/>
            <w:sz w:val="22"/>
            <w:szCs w:val="22"/>
          </w:rPr>
          <w:t>DECISION-MAKING BY DIRECTORS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_Toc173828850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5</w:t>
        </w:r>
        <w:r w:rsidR="00B03752" w:rsidRPr="00B03752">
          <w:rPr>
            <w:rFonts w:ascii="Arial" w:hAnsi="Arial" w:cs="Arial"/>
            <w:noProof/>
            <w:webHidden/>
            <w:sz w:val="22"/>
            <w:szCs w:val="22"/>
          </w:rPr>
          <w:fldChar w:fldCharType="end"/>
        </w:r>
      </w:hyperlink>
    </w:p>
    <w:p w14:paraId="5B91A20B" w14:textId="432A0D49"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51" w:history="1">
        <w:r w:rsidR="00B03752" w:rsidRPr="00B03752">
          <w:rPr>
            <w:rStyle w:val="Hyperlink"/>
            <w:rFonts w:ascii="Arial" w:hAnsi="Arial" w:cs="Arial"/>
            <w:noProof/>
            <w:sz w:val="22"/>
            <w:szCs w:val="22"/>
          </w:rPr>
          <w:t>7.</w:t>
        </w:r>
        <w:r w:rsidR="00B03752" w:rsidRPr="00B03752">
          <w:rPr>
            <w:rFonts w:ascii="Arial" w:hAnsi="Arial" w:cs="Arial"/>
            <w:noProof/>
            <w:sz w:val="22"/>
            <w:szCs w:val="22"/>
          </w:rPr>
          <w:tab/>
        </w:r>
        <w:r w:rsidR="00B03752" w:rsidRPr="00B03752">
          <w:rPr>
            <w:rStyle w:val="Hyperlink"/>
            <w:rFonts w:ascii="Arial" w:hAnsi="Arial" w:cs="Arial"/>
            <w:noProof/>
            <w:sz w:val="22"/>
            <w:szCs w:val="22"/>
          </w:rPr>
          <w:t>Directors to take decisions collectively</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_Toc173828851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5</w:t>
        </w:r>
        <w:r w:rsidR="00B03752" w:rsidRPr="00B03752">
          <w:rPr>
            <w:rFonts w:ascii="Arial" w:hAnsi="Arial" w:cs="Arial"/>
            <w:noProof/>
            <w:webHidden/>
            <w:sz w:val="22"/>
            <w:szCs w:val="22"/>
          </w:rPr>
          <w:fldChar w:fldCharType="end"/>
        </w:r>
      </w:hyperlink>
    </w:p>
    <w:p w14:paraId="7D02576F" w14:textId="6397885E"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52" w:history="1">
        <w:r w:rsidR="00B03752" w:rsidRPr="00B03752">
          <w:rPr>
            <w:rStyle w:val="Hyperlink"/>
            <w:rFonts w:ascii="Arial" w:hAnsi="Arial" w:cs="Arial"/>
            <w:noProof/>
            <w:sz w:val="22"/>
            <w:szCs w:val="22"/>
          </w:rPr>
          <w:t>8.</w:t>
        </w:r>
        <w:r w:rsidR="00B03752" w:rsidRPr="00B03752">
          <w:rPr>
            <w:rFonts w:ascii="Arial" w:hAnsi="Arial" w:cs="Arial"/>
            <w:noProof/>
            <w:sz w:val="22"/>
            <w:szCs w:val="22"/>
          </w:rPr>
          <w:tab/>
        </w:r>
        <w:r w:rsidR="00B03752" w:rsidRPr="00B03752">
          <w:rPr>
            <w:rStyle w:val="Hyperlink"/>
            <w:rFonts w:ascii="Arial" w:hAnsi="Arial" w:cs="Arial"/>
            <w:noProof/>
            <w:sz w:val="22"/>
            <w:szCs w:val="22"/>
          </w:rPr>
          <w:t>Decisions in writing</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5</w:t>
        </w:r>
        <w:r w:rsidR="00B03752" w:rsidRPr="00B03752">
          <w:rPr>
            <w:rFonts w:ascii="Arial" w:hAnsi="Arial" w:cs="Arial"/>
            <w:noProof/>
            <w:webHidden/>
            <w:sz w:val="22"/>
            <w:szCs w:val="22"/>
          </w:rPr>
          <w:fldChar w:fldCharType="end"/>
        </w:r>
      </w:hyperlink>
    </w:p>
    <w:p w14:paraId="5DE13C8D" w14:textId="175A9441" w:rsidR="00B03752" w:rsidRPr="00B03752" w:rsidRDefault="00000000" w:rsidP="00B03752">
      <w:pPr>
        <w:pStyle w:val="TOC1"/>
        <w:tabs>
          <w:tab w:val="left" w:pos="480"/>
          <w:tab w:val="right" w:leader="dot" w:pos="8296"/>
        </w:tabs>
        <w:spacing w:before="120" w:after="120"/>
        <w:rPr>
          <w:rFonts w:ascii="Arial" w:hAnsi="Arial" w:cs="Arial"/>
          <w:noProof/>
          <w:sz w:val="22"/>
          <w:szCs w:val="22"/>
        </w:rPr>
      </w:pPr>
      <w:hyperlink w:anchor="_Toc173828853" w:history="1">
        <w:r w:rsidR="00B03752" w:rsidRPr="00B03752">
          <w:rPr>
            <w:rStyle w:val="Hyperlink"/>
            <w:rFonts w:ascii="Arial" w:hAnsi="Arial" w:cs="Arial"/>
            <w:noProof/>
            <w:sz w:val="22"/>
            <w:szCs w:val="22"/>
          </w:rPr>
          <w:t>9.</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Calling a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 meeting</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5</w:t>
        </w:r>
        <w:r w:rsidR="00B03752" w:rsidRPr="00B03752">
          <w:rPr>
            <w:rFonts w:ascii="Arial" w:hAnsi="Arial" w:cs="Arial"/>
            <w:noProof/>
            <w:webHidden/>
            <w:sz w:val="22"/>
            <w:szCs w:val="22"/>
          </w:rPr>
          <w:fldChar w:fldCharType="end"/>
        </w:r>
      </w:hyperlink>
    </w:p>
    <w:p w14:paraId="24DCD78C" w14:textId="6C9B3445"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54" w:history="1">
        <w:r w:rsidR="00B03752" w:rsidRPr="00B03752">
          <w:rPr>
            <w:rStyle w:val="Hyperlink"/>
            <w:rFonts w:ascii="Arial" w:hAnsi="Arial" w:cs="Arial"/>
            <w:noProof/>
            <w:sz w:val="22"/>
            <w:szCs w:val="22"/>
          </w:rPr>
          <w:t>10.</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Participation in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6</w:t>
        </w:r>
        <w:r w:rsidR="00B03752" w:rsidRPr="00B03752">
          <w:rPr>
            <w:rFonts w:ascii="Arial" w:hAnsi="Arial" w:cs="Arial"/>
            <w:noProof/>
            <w:webHidden/>
            <w:sz w:val="22"/>
            <w:szCs w:val="22"/>
          </w:rPr>
          <w:fldChar w:fldCharType="end"/>
        </w:r>
      </w:hyperlink>
    </w:p>
    <w:p w14:paraId="4745E608" w14:textId="0DCD59A5"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55" w:history="1">
        <w:r w:rsidR="00B03752" w:rsidRPr="00B03752">
          <w:rPr>
            <w:rStyle w:val="Hyperlink"/>
            <w:rFonts w:ascii="Arial" w:hAnsi="Arial" w:cs="Arial"/>
            <w:noProof/>
            <w:sz w:val="22"/>
            <w:szCs w:val="22"/>
          </w:rPr>
          <w:t>11.</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Quorum for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6</w:t>
        </w:r>
        <w:r w:rsidR="00B03752" w:rsidRPr="00B03752">
          <w:rPr>
            <w:rFonts w:ascii="Arial" w:hAnsi="Arial" w:cs="Arial"/>
            <w:noProof/>
            <w:webHidden/>
            <w:sz w:val="22"/>
            <w:szCs w:val="22"/>
          </w:rPr>
          <w:fldChar w:fldCharType="end"/>
        </w:r>
      </w:hyperlink>
    </w:p>
    <w:p w14:paraId="5F96A861" w14:textId="600F5ACE"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56" w:history="1">
        <w:r w:rsidR="00B03752" w:rsidRPr="00B03752">
          <w:rPr>
            <w:rStyle w:val="Hyperlink"/>
            <w:rFonts w:ascii="Arial" w:hAnsi="Arial" w:cs="Arial"/>
            <w:noProof/>
            <w:sz w:val="22"/>
            <w:szCs w:val="22"/>
          </w:rPr>
          <w:t>12.</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Chairing of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7</w:t>
        </w:r>
        <w:r w:rsidR="00B03752" w:rsidRPr="00B03752">
          <w:rPr>
            <w:rFonts w:ascii="Arial" w:hAnsi="Arial" w:cs="Arial"/>
            <w:noProof/>
            <w:webHidden/>
            <w:sz w:val="22"/>
            <w:szCs w:val="22"/>
          </w:rPr>
          <w:fldChar w:fldCharType="end"/>
        </w:r>
      </w:hyperlink>
    </w:p>
    <w:p w14:paraId="31C68B86" w14:textId="02E75A74"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57" w:history="1">
        <w:r w:rsidR="00B03752" w:rsidRPr="00B03752">
          <w:rPr>
            <w:rStyle w:val="Hyperlink"/>
            <w:rFonts w:ascii="Arial" w:hAnsi="Arial" w:cs="Arial"/>
            <w:noProof/>
            <w:sz w:val="22"/>
            <w:szCs w:val="22"/>
          </w:rPr>
          <w:t>13.</w:t>
        </w:r>
        <w:r w:rsidR="00B03752" w:rsidRPr="00B03752">
          <w:rPr>
            <w:rFonts w:ascii="Arial" w:hAnsi="Arial" w:cs="Arial"/>
            <w:noProof/>
            <w:sz w:val="22"/>
            <w:szCs w:val="22"/>
          </w:rPr>
          <w:tab/>
        </w:r>
        <w:r w:rsidR="00B03752" w:rsidRPr="00B03752">
          <w:rPr>
            <w:rStyle w:val="Hyperlink"/>
            <w:rFonts w:ascii="Arial" w:hAnsi="Arial" w:cs="Arial"/>
            <w:noProof/>
            <w:sz w:val="22"/>
            <w:szCs w:val="22"/>
          </w:rPr>
          <w:t>Casting vote</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_Toc173828857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7</w:t>
        </w:r>
        <w:r w:rsidR="00B03752" w:rsidRPr="00B03752">
          <w:rPr>
            <w:rFonts w:ascii="Arial" w:hAnsi="Arial" w:cs="Arial"/>
            <w:noProof/>
            <w:webHidden/>
            <w:sz w:val="22"/>
            <w:szCs w:val="22"/>
          </w:rPr>
          <w:fldChar w:fldCharType="end"/>
        </w:r>
      </w:hyperlink>
    </w:p>
    <w:p w14:paraId="28E357F1" w14:textId="11660189"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58" w:history="1">
        <w:r w:rsidR="00B03752" w:rsidRPr="00B03752">
          <w:rPr>
            <w:rStyle w:val="Hyperlink"/>
            <w:rFonts w:ascii="Arial" w:hAnsi="Arial" w:cs="Arial"/>
            <w:noProof/>
            <w:sz w:val="22"/>
            <w:szCs w:val="22"/>
          </w:rPr>
          <w:t>14.</w:t>
        </w:r>
        <w:r w:rsidR="00B03752" w:rsidRPr="00B03752">
          <w:rPr>
            <w:rFonts w:ascii="Arial" w:hAnsi="Arial" w:cs="Arial"/>
            <w:noProof/>
            <w:sz w:val="22"/>
            <w:szCs w:val="22"/>
          </w:rPr>
          <w:tab/>
        </w:r>
        <w:r w:rsidR="00B03752" w:rsidRPr="00B03752">
          <w:rPr>
            <w:rStyle w:val="Hyperlink"/>
            <w:rFonts w:ascii="Arial" w:hAnsi="Arial" w:cs="Arial"/>
            <w:noProof/>
            <w:sz w:val="22"/>
            <w:szCs w:val="22"/>
          </w:rPr>
          <w:t>Conflicts of interest</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_Toc173828858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7</w:t>
        </w:r>
        <w:r w:rsidR="00B03752" w:rsidRPr="00B03752">
          <w:rPr>
            <w:rFonts w:ascii="Arial" w:hAnsi="Arial" w:cs="Arial"/>
            <w:noProof/>
            <w:webHidden/>
            <w:sz w:val="22"/>
            <w:szCs w:val="22"/>
          </w:rPr>
          <w:fldChar w:fldCharType="end"/>
        </w:r>
      </w:hyperlink>
    </w:p>
    <w:p w14:paraId="34B17E3C" w14:textId="74F424E8"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59" w:history="1">
        <w:r w:rsidR="00B03752" w:rsidRPr="00B03752">
          <w:rPr>
            <w:rStyle w:val="Hyperlink"/>
            <w:rFonts w:ascii="Arial" w:hAnsi="Arial" w:cs="Arial"/>
            <w:noProof/>
            <w:sz w:val="22"/>
            <w:szCs w:val="22"/>
          </w:rPr>
          <w:t>15.</w:t>
        </w:r>
        <w:r w:rsidR="00B03752" w:rsidRPr="00B03752">
          <w:rPr>
            <w:rFonts w:ascii="Arial" w:hAnsi="Arial" w:cs="Arial"/>
            <w:noProof/>
            <w:sz w:val="22"/>
            <w:szCs w:val="22"/>
          </w:rPr>
          <w:tab/>
        </w:r>
        <w:r w:rsidR="00B03752" w:rsidRPr="00B03752">
          <w:rPr>
            <w:rStyle w:val="Hyperlink"/>
            <w:rFonts w:ascii="Arial" w:hAnsi="Arial" w:cs="Arial"/>
            <w:noProof/>
            <w:sz w:val="22"/>
            <w:szCs w:val="22"/>
          </w:rPr>
          <w:t>Records of decisions to be kept</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_Toc173828859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8</w:t>
        </w:r>
        <w:r w:rsidR="00B03752" w:rsidRPr="00B03752">
          <w:rPr>
            <w:rFonts w:ascii="Arial" w:hAnsi="Arial" w:cs="Arial"/>
            <w:noProof/>
            <w:webHidden/>
            <w:sz w:val="22"/>
            <w:szCs w:val="22"/>
          </w:rPr>
          <w:fldChar w:fldCharType="end"/>
        </w:r>
      </w:hyperlink>
    </w:p>
    <w:p w14:paraId="18449ACB" w14:textId="47161F01"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0" w:history="1">
        <w:r w:rsidR="00B03752" w:rsidRPr="00B03752">
          <w:rPr>
            <w:rStyle w:val="Hyperlink"/>
            <w:rFonts w:ascii="Arial" w:hAnsi="Arial" w:cs="Arial"/>
            <w:noProof/>
            <w:sz w:val="22"/>
            <w:szCs w:val="22"/>
          </w:rPr>
          <w:t>16.</w:t>
        </w:r>
        <w:r w:rsidR="00B03752" w:rsidRPr="00B03752">
          <w:rPr>
            <w:rFonts w:ascii="Arial" w:hAnsi="Arial" w:cs="Arial"/>
            <w:noProof/>
            <w:sz w:val="22"/>
            <w:szCs w:val="22"/>
          </w:rPr>
          <w:tab/>
        </w:r>
        <w:r w:rsidR="00B03752" w:rsidRPr="00B03752">
          <w:rPr>
            <w:rStyle w:val="Hyperlink"/>
            <w:rFonts w:ascii="Arial" w:hAnsi="Arial" w:cs="Arial"/>
            <w:noProof/>
            <w:sz w:val="22"/>
            <w:szCs w:val="22"/>
          </w:rPr>
          <w:t>Directors’ discretion to make further rules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_Toc173828860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8</w:t>
        </w:r>
        <w:r w:rsidR="00B03752" w:rsidRPr="00B03752">
          <w:rPr>
            <w:rFonts w:ascii="Arial" w:hAnsi="Arial" w:cs="Arial"/>
            <w:noProof/>
            <w:webHidden/>
            <w:sz w:val="22"/>
            <w:szCs w:val="22"/>
          </w:rPr>
          <w:fldChar w:fldCharType="end"/>
        </w:r>
      </w:hyperlink>
    </w:p>
    <w:p w14:paraId="1AF30CCE" w14:textId="5E0787C7"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61" w:history="1">
        <w:r w:rsidR="00B03752" w:rsidRPr="00B03752">
          <w:rPr>
            <w:rStyle w:val="Hyperlink"/>
            <w:rFonts w:ascii="Arial" w:hAnsi="Arial" w:cs="Arial"/>
            <w:noProof/>
            <w:sz w:val="22"/>
            <w:szCs w:val="22"/>
          </w:rPr>
          <w:t>APPOINTMENT OF DIRECTORS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_Toc173828861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8</w:t>
        </w:r>
        <w:r w:rsidR="00B03752" w:rsidRPr="00B03752">
          <w:rPr>
            <w:rFonts w:ascii="Arial" w:hAnsi="Arial" w:cs="Arial"/>
            <w:noProof/>
            <w:webHidden/>
            <w:sz w:val="22"/>
            <w:szCs w:val="22"/>
          </w:rPr>
          <w:fldChar w:fldCharType="end"/>
        </w:r>
      </w:hyperlink>
    </w:p>
    <w:p w14:paraId="793EF102" w14:textId="625BF80A"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2" w:history="1">
        <w:r w:rsidR="00B03752" w:rsidRPr="00B03752">
          <w:rPr>
            <w:rStyle w:val="Hyperlink"/>
            <w:rFonts w:ascii="Arial" w:hAnsi="Arial" w:cs="Arial"/>
            <w:noProof/>
            <w:sz w:val="22"/>
            <w:szCs w:val="22"/>
          </w:rPr>
          <w:t>17.</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Methods of appointing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8</w:t>
        </w:r>
        <w:r w:rsidR="00B03752" w:rsidRPr="00B03752">
          <w:rPr>
            <w:rFonts w:ascii="Arial" w:hAnsi="Arial" w:cs="Arial"/>
            <w:noProof/>
            <w:webHidden/>
            <w:sz w:val="22"/>
            <w:szCs w:val="22"/>
          </w:rPr>
          <w:fldChar w:fldCharType="end"/>
        </w:r>
      </w:hyperlink>
    </w:p>
    <w:p w14:paraId="7EB0C013" w14:textId="3AF28872"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3" w:history="1">
        <w:r w:rsidR="00B03752" w:rsidRPr="00B03752">
          <w:rPr>
            <w:rStyle w:val="Hyperlink"/>
            <w:rFonts w:ascii="Arial" w:hAnsi="Arial" w:cs="Arial"/>
            <w:noProof/>
            <w:sz w:val="22"/>
            <w:szCs w:val="22"/>
          </w:rPr>
          <w:t>18.</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Termination of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 appointment</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9</w:t>
        </w:r>
        <w:r w:rsidR="00B03752" w:rsidRPr="00B03752">
          <w:rPr>
            <w:rFonts w:ascii="Arial" w:hAnsi="Arial" w:cs="Arial"/>
            <w:noProof/>
            <w:webHidden/>
            <w:sz w:val="22"/>
            <w:szCs w:val="22"/>
          </w:rPr>
          <w:fldChar w:fldCharType="end"/>
        </w:r>
      </w:hyperlink>
    </w:p>
    <w:p w14:paraId="5DC59DE6" w14:textId="3736F410"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4" w:history="1">
        <w:r w:rsidR="00B03752" w:rsidRPr="00B03752">
          <w:rPr>
            <w:rStyle w:val="Hyperlink"/>
            <w:rFonts w:ascii="Arial" w:hAnsi="Arial" w:cs="Arial"/>
            <w:noProof/>
            <w:sz w:val="22"/>
            <w:szCs w:val="22"/>
          </w:rPr>
          <w:t>19.</w:t>
        </w:r>
        <w:r w:rsidR="00B03752" w:rsidRPr="00B03752">
          <w:rPr>
            <w:rFonts w:ascii="Arial" w:hAnsi="Arial" w:cs="Arial"/>
            <w:noProof/>
            <w:sz w:val="22"/>
            <w:szCs w:val="22"/>
          </w:rPr>
          <w:tab/>
        </w:r>
        <w:r w:rsidR="00B03752" w:rsidRPr="00B03752">
          <w:rPr>
            <w:rStyle w:val="Hyperlink"/>
            <w:rFonts w:ascii="Arial" w:hAnsi="Arial" w:cs="Arial"/>
            <w:noProof/>
            <w:sz w:val="22"/>
            <w:szCs w:val="22"/>
          </w:rPr>
          <w:t>Directors’ remuneration</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9</w:t>
        </w:r>
        <w:r w:rsidR="00B03752" w:rsidRPr="00B03752">
          <w:rPr>
            <w:rFonts w:ascii="Arial" w:hAnsi="Arial" w:cs="Arial"/>
            <w:noProof/>
            <w:webHidden/>
            <w:sz w:val="22"/>
            <w:szCs w:val="22"/>
          </w:rPr>
          <w:fldChar w:fldCharType="end"/>
        </w:r>
      </w:hyperlink>
    </w:p>
    <w:p w14:paraId="01476A48" w14:textId="00EAD3AC"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5" w:history="1">
        <w:r w:rsidR="00B03752" w:rsidRPr="00B03752">
          <w:rPr>
            <w:rStyle w:val="Hyperlink"/>
            <w:rFonts w:ascii="Arial" w:hAnsi="Arial" w:cs="Arial"/>
            <w:noProof/>
            <w:sz w:val="22"/>
            <w:szCs w:val="22"/>
          </w:rPr>
          <w:t>20.</w:t>
        </w:r>
        <w:r w:rsidR="00B03752" w:rsidRPr="00B03752">
          <w:rPr>
            <w:rFonts w:ascii="Arial" w:hAnsi="Arial" w:cs="Arial"/>
            <w:noProof/>
            <w:sz w:val="22"/>
            <w:szCs w:val="22"/>
          </w:rPr>
          <w:tab/>
        </w:r>
        <w:r w:rsidR="00B03752" w:rsidRPr="00B03752">
          <w:rPr>
            <w:rStyle w:val="Hyperlink"/>
            <w:rFonts w:ascii="Arial" w:hAnsi="Arial" w:cs="Arial"/>
            <w:noProof/>
            <w:sz w:val="22"/>
            <w:szCs w:val="22"/>
          </w:rPr>
          <w:t>Directors’ expenses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10</w:t>
        </w:r>
        <w:r w:rsidR="00B03752" w:rsidRPr="00B03752">
          <w:rPr>
            <w:rFonts w:ascii="Arial" w:hAnsi="Arial" w:cs="Arial"/>
            <w:noProof/>
            <w:webHidden/>
            <w:sz w:val="22"/>
            <w:szCs w:val="22"/>
          </w:rPr>
          <w:fldChar w:fldCharType="end"/>
        </w:r>
      </w:hyperlink>
    </w:p>
    <w:p w14:paraId="2BC50AF3" w14:textId="6F8B2ECA"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66" w:history="1">
        <w:r w:rsidR="00B03752" w:rsidRPr="00B03752">
          <w:rPr>
            <w:rStyle w:val="Hyperlink"/>
            <w:rFonts w:ascii="Arial" w:hAnsi="Arial" w:cs="Arial"/>
            <w:noProof/>
            <w:sz w:val="22"/>
            <w:szCs w:val="22"/>
          </w:rPr>
          <w:t>PART 3 SHARES AND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10</w:t>
        </w:r>
        <w:r w:rsidR="00B03752" w:rsidRPr="00B03752">
          <w:rPr>
            <w:rFonts w:ascii="Arial" w:hAnsi="Arial" w:cs="Arial"/>
            <w:noProof/>
            <w:webHidden/>
            <w:sz w:val="22"/>
            <w:szCs w:val="22"/>
          </w:rPr>
          <w:fldChar w:fldCharType="end"/>
        </w:r>
      </w:hyperlink>
    </w:p>
    <w:p w14:paraId="4141C7FF" w14:textId="7ED058BC"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67" w:history="1">
        <w:r w:rsidR="00B03752" w:rsidRPr="00B03752">
          <w:rPr>
            <w:rStyle w:val="Hyperlink"/>
            <w:rFonts w:ascii="Arial" w:hAnsi="Arial" w:cs="Arial"/>
            <w:noProof/>
            <w:sz w:val="22"/>
            <w:szCs w:val="22"/>
          </w:rPr>
          <w:t>SHARES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_Toc173828867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10</w:t>
        </w:r>
        <w:r w:rsidR="00B03752" w:rsidRPr="00B03752">
          <w:rPr>
            <w:rFonts w:ascii="Arial" w:hAnsi="Arial" w:cs="Arial"/>
            <w:noProof/>
            <w:webHidden/>
            <w:sz w:val="22"/>
            <w:szCs w:val="22"/>
          </w:rPr>
          <w:fldChar w:fldCharType="end"/>
        </w:r>
      </w:hyperlink>
    </w:p>
    <w:p w14:paraId="13A25E10" w14:textId="1CD8F250"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8" w:history="1">
        <w:r w:rsidR="00B03752" w:rsidRPr="00B03752">
          <w:rPr>
            <w:rStyle w:val="Hyperlink"/>
            <w:rFonts w:ascii="Arial" w:hAnsi="Arial" w:cs="Arial"/>
            <w:noProof/>
            <w:sz w:val="22"/>
            <w:szCs w:val="22"/>
          </w:rPr>
          <w:t>21.</w:t>
        </w:r>
        <w:r w:rsidR="00B03752" w:rsidRPr="00B03752">
          <w:rPr>
            <w:rFonts w:ascii="Arial" w:hAnsi="Arial" w:cs="Arial"/>
            <w:noProof/>
            <w:sz w:val="22"/>
            <w:szCs w:val="22"/>
          </w:rPr>
          <w:tab/>
        </w:r>
        <w:r w:rsidR="00B03752" w:rsidRPr="00B03752">
          <w:rPr>
            <w:rStyle w:val="Hyperlink"/>
            <w:rFonts w:ascii="Arial" w:hAnsi="Arial" w:cs="Arial"/>
            <w:noProof/>
            <w:sz w:val="22"/>
            <w:szCs w:val="22"/>
          </w:rPr>
          <w:t>All shares to be fully paid up</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_Toc173828868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10</w:t>
        </w:r>
        <w:r w:rsidR="00B03752" w:rsidRPr="00B03752">
          <w:rPr>
            <w:rFonts w:ascii="Arial" w:hAnsi="Arial" w:cs="Arial"/>
            <w:noProof/>
            <w:webHidden/>
            <w:sz w:val="22"/>
            <w:szCs w:val="22"/>
          </w:rPr>
          <w:fldChar w:fldCharType="end"/>
        </w:r>
      </w:hyperlink>
    </w:p>
    <w:p w14:paraId="56FF547E" w14:textId="2E93B985"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69" w:history="1">
        <w:r w:rsidR="00B03752" w:rsidRPr="00B03752">
          <w:rPr>
            <w:rStyle w:val="Hyperlink"/>
            <w:rFonts w:ascii="Arial" w:hAnsi="Arial" w:cs="Arial"/>
            <w:noProof/>
            <w:sz w:val="22"/>
            <w:szCs w:val="22"/>
          </w:rPr>
          <w:t>22.</w:t>
        </w:r>
        <w:r w:rsidR="00B03752" w:rsidRPr="00B03752">
          <w:rPr>
            <w:rFonts w:ascii="Arial" w:hAnsi="Arial" w:cs="Arial"/>
            <w:noProof/>
            <w:sz w:val="22"/>
            <w:szCs w:val="22"/>
          </w:rPr>
          <w:tab/>
        </w:r>
        <w:r w:rsidR="00B03752" w:rsidRPr="00B03752">
          <w:rPr>
            <w:rStyle w:val="Hyperlink"/>
            <w:rFonts w:ascii="Arial" w:hAnsi="Arial" w:cs="Arial"/>
            <w:noProof/>
            <w:sz w:val="22"/>
            <w:szCs w:val="22"/>
          </w:rPr>
          <w:t>Powers to issue different classes of share</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_Toc173828869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10</w:t>
        </w:r>
        <w:r w:rsidR="00B03752" w:rsidRPr="00B03752">
          <w:rPr>
            <w:rFonts w:ascii="Arial" w:hAnsi="Arial" w:cs="Arial"/>
            <w:noProof/>
            <w:webHidden/>
            <w:sz w:val="22"/>
            <w:szCs w:val="22"/>
          </w:rPr>
          <w:fldChar w:fldCharType="end"/>
        </w:r>
      </w:hyperlink>
    </w:p>
    <w:p w14:paraId="1C5946F5" w14:textId="5E9693AB"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0" w:history="1">
        <w:r w:rsidR="00B03752" w:rsidRPr="00B03752">
          <w:rPr>
            <w:rStyle w:val="Hyperlink"/>
            <w:rFonts w:ascii="Arial" w:hAnsi="Arial" w:cs="Arial"/>
            <w:noProof/>
            <w:sz w:val="22"/>
            <w:szCs w:val="22"/>
          </w:rPr>
          <w:t>23.</w:t>
        </w:r>
        <w:r w:rsidR="00B03752" w:rsidRPr="00B03752">
          <w:rPr>
            <w:rFonts w:ascii="Arial" w:hAnsi="Arial" w:cs="Arial"/>
            <w:noProof/>
            <w:sz w:val="22"/>
            <w:szCs w:val="22"/>
          </w:rPr>
          <w:tab/>
        </w:r>
        <w:r w:rsidR="00B03752" w:rsidRPr="00B03752">
          <w:rPr>
            <w:rStyle w:val="Hyperlink"/>
            <w:rFonts w:ascii="Arial" w:hAnsi="Arial" w:cs="Arial"/>
            <w:noProof/>
            <w:sz w:val="22"/>
            <w:szCs w:val="22"/>
          </w:rPr>
          <w:t>Company not bound by less than absolute interests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_Toc173828870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10</w:t>
        </w:r>
        <w:r w:rsidR="00B03752" w:rsidRPr="00B03752">
          <w:rPr>
            <w:rFonts w:ascii="Arial" w:hAnsi="Arial" w:cs="Arial"/>
            <w:noProof/>
            <w:webHidden/>
            <w:sz w:val="22"/>
            <w:szCs w:val="22"/>
          </w:rPr>
          <w:fldChar w:fldCharType="end"/>
        </w:r>
      </w:hyperlink>
    </w:p>
    <w:p w14:paraId="2803EF09" w14:textId="05A003CA"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1" w:history="1">
        <w:r w:rsidR="00B03752" w:rsidRPr="00B03752">
          <w:rPr>
            <w:rStyle w:val="Hyperlink"/>
            <w:rFonts w:ascii="Arial" w:hAnsi="Arial" w:cs="Arial"/>
            <w:noProof/>
            <w:sz w:val="22"/>
            <w:szCs w:val="22"/>
          </w:rPr>
          <w:t>24.</w:t>
        </w:r>
        <w:r w:rsidR="00B03752" w:rsidRPr="00B03752">
          <w:rPr>
            <w:rFonts w:ascii="Arial" w:hAnsi="Arial" w:cs="Arial"/>
            <w:noProof/>
            <w:sz w:val="22"/>
            <w:szCs w:val="22"/>
          </w:rPr>
          <w:tab/>
        </w:r>
        <w:r w:rsidR="00B03752" w:rsidRPr="00B03752">
          <w:rPr>
            <w:rStyle w:val="Hyperlink"/>
            <w:rFonts w:ascii="Arial" w:hAnsi="Arial" w:cs="Arial"/>
            <w:noProof/>
            <w:sz w:val="22"/>
            <w:szCs w:val="22"/>
          </w:rPr>
          <w:t>Share certificates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_Toc173828871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11</w:t>
        </w:r>
        <w:r w:rsidR="00B03752" w:rsidRPr="00B03752">
          <w:rPr>
            <w:rFonts w:ascii="Arial" w:hAnsi="Arial" w:cs="Arial"/>
            <w:noProof/>
            <w:webHidden/>
            <w:sz w:val="22"/>
            <w:szCs w:val="22"/>
          </w:rPr>
          <w:fldChar w:fldCharType="end"/>
        </w:r>
      </w:hyperlink>
    </w:p>
    <w:p w14:paraId="39F5F16E" w14:textId="22E40E52"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2" w:history="1">
        <w:r w:rsidR="00B03752" w:rsidRPr="00B03752">
          <w:rPr>
            <w:rStyle w:val="Hyperlink"/>
            <w:rFonts w:ascii="Arial" w:hAnsi="Arial" w:cs="Arial"/>
            <w:noProof/>
            <w:sz w:val="22"/>
            <w:szCs w:val="22"/>
          </w:rPr>
          <w:t>25.</w:t>
        </w:r>
        <w:r w:rsidR="00B03752" w:rsidRPr="00B03752">
          <w:rPr>
            <w:rFonts w:ascii="Arial" w:hAnsi="Arial" w:cs="Arial"/>
            <w:noProof/>
            <w:sz w:val="22"/>
            <w:szCs w:val="22"/>
          </w:rPr>
          <w:tab/>
        </w:r>
        <w:r w:rsidR="00B03752" w:rsidRPr="00B03752">
          <w:rPr>
            <w:rStyle w:val="Hyperlink"/>
            <w:rFonts w:ascii="Arial" w:hAnsi="Arial" w:cs="Arial"/>
            <w:noProof/>
            <w:sz w:val="22"/>
            <w:szCs w:val="22"/>
          </w:rPr>
          <w:t>Replacement share certificates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11</w:t>
        </w:r>
        <w:r w:rsidR="00B03752" w:rsidRPr="00B03752">
          <w:rPr>
            <w:rFonts w:ascii="Arial" w:hAnsi="Arial" w:cs="Arial"/>
            <w:noProof/>
            <w:webHidden/>
            <w:sz w:val="22"/>
            <w:szCs w:val="22"/>
          </w:rPr>
          <w:fldChar w:fldCharType="end"/>
        </w:r>
      </w:hyperlink>
    </w:p>
    <w:p w14:paraId="2B3BD58A" w14:textId="560324BC"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3" w:history="1">
        <w:r w:rsidR="00B03752" w:rsidRPr="00B03752">
          <w:rPr>
            <w:rStyle w:val="Hyperlink"/>
            <w:rFonts w:ascii="Arial" w:hAnsi="Arial" w:cs="Arial"/>
            <w:noProof/>
            <w:sz w:val="22"/>
            <w:szCs w:val="22"/>
          </w:rPr>
          <w:t>26.</w:t>
        </w:r>
        <w:r w:rsidR="00B03752" w:rsidRPr="00B03752">
          <w:rPr>
            <w:rFonts w:ascii="Arial" w:hAnsi="Arial" w:cs="Arial"/>
            <w:noProof/>
            <w:sz w:val="22"/>
            <w:szCs w:val="22"/>
          </w:rPr>
          <w:tab/>
        </w:r>
        <w:r w:rsidR="00B03752" w:rsidRPr="00B03752">
          <w:rPr>
            <w:rStyle w:val="Hyperlink"/>
            <w:rFonts w:ascii="Arial" w:hAnsi="Arial" w:cs="Arial"/>
            <w:noProof/>
            <w:sz w:val="22"/>
            <w:szCs w:val="22"/>
          </w:rPr>
          <w:t>Share transfers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11</w:t>
        </w:r>
        <w:r w:rsidR="00B03752" w:rsidRPr="00B03752">
          <w:rPr>
            <w:rFonts w:ascii="Arial" w:hAnsi="Arial" w:cs="Arial"/>
            <w:noProof/>
            <w:webHidden/>
            <w:sz w:val="22"/>
            <w:szCs w:val="22"/>
          </w:rPr>
          <w:fldChar w:fldCharType="end"/>
        </w:r>
      </w:hyperlink>
    </w:p>
    <w:p w14:paraId="317BDB09" w14:textId="3E821DA9"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4" w:history="1">
        <w:r w:rsidR="00B03752" w:rsidRPr="00B03752">
          <w:rPr>
            <w:rStyle w:val="Hyperlink"/>
            <w:rFonts w:ascii="Arial" w:hAnsi="Arial" w:cs="Arial"/>
            <w:noProof/>
            <w:sz w:val="22"/>
            <w:szCs w:val="22"/>
          </w:rPr>
          <w:t>27.</w:t>
        </w:r>
        <w:r w:rsidR="00B03752" w:rsidRPr="00B03752">
          <w:rPr>
            <w:rFonts w:ascii="Arial" w:hAnsi="Arial" w:cs="Arial"/>
            <w:noProof/>
            <w:sz w:val="22"/>
            <w:szCs w:val="22"/>
          </w:rPr>
          <w:tab/>
        </w:r>
        <w:r w:rsidR="00B03752" w:rsidRPr="00B03752">
          <w:rPr>
            <w:rStyle w:val="Hyperlink"/>
            <w:rFonts w:ascii="Arial" w:hAnsi="Arial" w:cs="Arial"/>
            <w:noProof/>
            <w:sz w:val="22"/>
            <w:szCs w:val="22"/>
          </w:rPr>
          <w:t>Transmission of shares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12</w:t>
        </w:r>
        <w:r w:rsidR="00B03752" w:rsidRPr="00B03752">
          <w:rPr>
            <w:rFonts w:ascii="Arial" w:hAnsi="Arial" w:cs="Arial"/>
            <w:noProof/>
            <w:webHidden/>
            <w:sz w:val="22"/>
            <w:szCs w:val="22"/>
          </w:rPr>
          <w:fldChar w:fldCharType="end"/>
        </w:r>
      </w:hyperlink>
    </w:p>
    <w:p w14:paraId="778EC22E" w14:textId="4F10466C"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5" w:history="1">
        <w:r w:rsidR="00B03752" w:rsidRPr="00B03752">
          <w:rPr>
            <w:rStyle w:val="Hyperlink"/>
            <w:rFonts w:ascii="Arial" w:hAnsi="Arial" w:cs="Arial"/>
            <w:noProof/>
            <w:sz w:val="22"/>
            <w:szCs w:val="22"/>
          </w:rPr>
          <w:t>28.</w:t>
        </w:r>
        <w:r w:rsidR="00B03752" w:rsidRPr="00B03752">
          <w:rPr>
            <w:rFonts w:ascii="Arial" w:hAnsi="Arial" w:cs="Arial"/>
            <w:noProof/>
            <w:sz w:val="22"/>
            <w:szCs w:val="22"/>
          </w:rPr>
          <w:tab/>
        </w:r>
        <w:r w:rsidR="00B03752" w:rsidRPr="00B03752">
          <w:rPr>
            <w:rStyle w:val="Hyperlink"/>
            <w:rFonts w:ascii="Arial" w:hAnsi="Arial" w:cs="Arial"/>
            <w:noProof/>
            <w:sz w:val="22"/>
            <w:szCs w:val="22"/>
          </w:rPr>
          <w:t>Exercise of transmittees’ rights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12</w:t>
        </w:r>
        <w:r w:rsidR="00B03752" w:rsidRPr="00B03752">
          <w:rPr>
            <w:rFonts w:ascii="Arial" w:hAnsi="Arial" w:cs="Arial"/>
            <w:noProof/>
            <w:webHidden/>
            <w:sz w:val="22"/>
            <w:szCs w:val="22"/>
          </w:rPr>
          <w:fldChar w:fldCharType="end"/>
        </w:r>
      </w:hyperlink>
    </w:p>
    <w:p w14:paraId="3ABC5DB7" w14:textId="455FAEED"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6" w:history="1">
        <w:r w:rsidR="00B03752" w:rsidRPr="00B03752">
          <w:rPr>
            <w:rStyle w:val="Hyperlink"/>
            <w:rFonts w:ascii="Arial" w:hAnsi="Arial" w:cs="Arial"/>
            <w:noProof/>
            <w:sz w:val="22"/>
            <w:szCs w:val="22"/>
          </w:rPr>
          <w:t>29.</w:t>
        </w:r>
        <w:r w:rsidR="00B03752" w:rsidRPr="00B03752">
          <w:rPr>
            <w:rFonts w:ascii="Arial" w:hAnsi="Arial" w:cs="Arial"/>
            <w:noProof/>
            <w:sz w:val="22"/>
            <w:szCs w:val="22"/>
          </w:rPr>
          <w:tab/>
        </w:r>
        <w:r w:rsidR="00B03752" w:rsidRPr="00B03752">
          <w:rPr>
            <w:rStyle w:val="Hyperlink"/>
            <w:rFonts w:ascii="Arial" w:hAnsi="Arial" w:cs="Arial"/>
            <w:noProof/>
            <w:sz w:val="22"/>
            <w:szCs w:val="22"/>
          </w:rPr>
          <w:t>Transmittees bound by prior notices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12</w:t>
        </w:r>
        <w:r w:rsidR="00B03752" w:rsidRPr="00B03752">
          <w:rPr>
            <w:rFonts w:ascii="Arial" w:hAnsi="Arial" w:cs="Arial"/>
            <w:noProof/>
            <w:webHidden/>
            <w:sz w:val="22"/>
            <w:szCs w:val="22"/>
          </w:rPr>
          <w:fldChar w:fldCharType="end"/>
        </w:r>
      </w:hyperlink>
    </w:p>
    <w:p w14:paraId="67640AD2" w14:textId="196068F9"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77" w:history="1">
        <w:r w:rsidR="00B03752" w:rsidRPr="00B03752">
          <w:rPr>
            <w:rStyle w:val="Hyperlink"/>
            <w:rFonts w:ascii="Arial" w:hAnsi="Arial" w:cs="Arial"/>
            <w:noProof/>
            <w:sz w:val="22"/>
            <w:szCs w:val="22"/>
          </w:rPr>
          <w:t>DIVIDENDS AND OTHER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_Toc173828877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13</w:t>
        </w:r>
        <w:r w:rsidR="00B03752" w:rsidRPr="00B03752">
          <w:rPr>
            <w:rFonts w:ascii="Arial" w:hAnsi="Arial" w:cs="Arial"/>
            <w:noProof/>
            <w:webHidden/>
            <w:sz w:val="22"/>
            <w:szCs w:val="22"/>
          </w:rPr>
          <w:fldChar w:fldCharType="end"/>
        </w:r>
      </w:hyperlink>
    </w:p>
    <w:p w14:paraId="04001639" w14:textId="4D029530"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8" w:history="1">
        <w:r w:rsidR="00B03752" w:rsidRPr="00B03752">
          <w:rPr>
            <w:rStyle w:val="Hyperlink"/>
            <w:rFonts w:ascii="Arial" w:hAnsi="Arial" w:cs="Arial"/>
            <w:noProof/>
            <w:sz w:val="22"/>
            <w:szCs w:val="22"/>
          </w:rPr>
          <w:t>30.</w:t>
        </w:r>
        <w:r w:rsidR="00B03752" w:rsidRPr="00B03752">
          <w:rPr>
            <w:rFonts w:ascii="Arial" w:hAnsi="Arial" w:cs="Arial"/>
            <w:noProof/>
            <w:sz w:val="22"/>
            <w:szCs w:val="22"/>
          </w:rPr>
          <w:tab/>
        </w:r>
        <w:r w:rsidR="00B03752" w:rsidRPr="00B03752">
          <w:rPr>
            <w:rStyle w:val="Hyperlink"/>
            <w:rFonts w:ascii="Arial" w:hAnsi="Arial" w:cs="Arial"/>
            <w:noProof/>
            <w:sz w:val="22"/>
            <w:szCs w:val="22"/>
          </w:rPr>
          <w:t>Procedure for declaring dividends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_Toc173828878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13</w:t>
        </w:r>
        <w:r w:rsidR="00B03752" w:rsidRPr="00B03752">
          <w:rPr>
            <w:rFonts w:ascii="Arial" w:hAnsi="Arial" w:cs="Arial"/>
            <w:noProof/>
            <w:webHidden/>
            <w:sz w:val="22"/>
            <w:szCs w:val="22"/>
          </w:rPr>
          <w:fldChar w:fldCharType="end"/>
        </w:r>
      </w:hyperlink>
    </w:p>
    <w:p w14:paraId="12614CD2" w14:textId="78A527ED"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79" w:history="1">
        <w:r w:rsidR="00B03752" w:rsidRPr="00B03752">
          <w:rPr>
            <w:rStyle w:val="Hyperlink"/>
            <w:rFonts w:ascii="Arial" w:hAnsi="Arial" w:cs="Arial"/>
            <w:noProof/>
            <w:sz w:val="22"/>
            <w:szCs w:val="22"/>
          </w:rPr>
          <w:t>31.</w:t>
        </w:r>
        <w:r w:rsidR="00B03752" w:rsidRPr="00B03752">
          <w:rPr>
            <w:rFonts w:ascii="Arial" w:hAnsi="Arial" w:cs="Arial"/>
            <w:noProof/>
            <w:sz w:val="22"/>
            <w:szCs w:val="22"/>
          </w:rPr>
          <w:tab/>
        </w:r>
        <w:r w:rsidR="00B03752" w:rsidRPr="00B03752">
          <w:rPr>
            <w:rStyle w:val="Hyperlink"/>
            <w:rFonts w:ascii="Arial" w:hAnsi="Arial" w:cs="Arial"/>
            <w:noProof/>
            <w:sz w:val="22"/>
            <w:szCs w:val="22"/>
          </w:rPr>
          <w:t>Payment of dividends and other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_Toc173828879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13</w:t>
        </w:r>
        <w:r w:rsidR="00B03752" w:rsidRPr="00B03752">
          <w:rPr>
            <w:rFonts w:ascii="Arial" w:hAnsi="Arial" w:cs="Arial"/>
            <w:noProof/>
            <w:webHidden/>
            <w:sz w:val="22"/>
            <w:szCs w:val="22"/>
          </w:rPr>
          <w:fldChar w:fldCharType="end"/>
        </w:r>
      </w:hyperlink>
    </w:p>
    <w:p w14:paraId="39CCCC09" w14:textId="3295CB1C"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0" w:history="1">
        <w:r w:rsidR="00B03752" w:rsidRPr="00B03752">
          <w:rPr>
            <w:rStyle w:val="Hyperlink"/>
            <w:rFonts w:ascii="Arial" w:hAnsi="Arial" w:cs="Arial"/>
            <w:noProof/>
            <w:sz w:val="22"/>
            <w:szCs w:val="22"/>
          </w:rPr>
          <w:t>32.</w:t>
        </w:r>
        <w:r w:rsidR="00B03752" w:rsidRPr="00B03752">
          <w:rPr>
            <w:rFonts w:ascii="Arial" w:hAnsi="Arial" w:cs="Arial"/>
            <w:noProof/>
            <w:sz w:val="22"/>
            <w:szCs w:val="22"/>
          </w:rPr>
          <w:tab/>
        </w:r>
        <w:r w:rsidR="00B03752" w:rsidRPr="00B03752">
          <w:rPr>
            <w:rStyle w:val="Hyperlink"/>
            <w:rFonts w:ascii="Arial" w:hAnsi="Arial" w:cs="Arial"/>
            <w:noProof/>
            <w:sz w:val="22"/>
            <w:szCs w:val="22"/>
          </w:rPr>
          <w:t>No interest on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_Toc173828880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14</w:t>
        </w:r>
        <w:r w:rsidR="00B03752" w:rsidRPr="00B03752">
          <w:rPr>
            <w:rFonts w:ascii="Arial" w:hAnsi="Arial" w:cs="Arial"/>
            <w:noProof/>
            <w:webHidden/>
            <w:sz w:val="22"/>
            <w:szCs w:val="22"/>
          </w:rPr>
          <w:fldChar w:fldCharType="end"/>
        </w:r>
      </w:hyperlink>
    </w:p>
    <w:p w14:paraId="00BC5482" w14:textId="7C92EF1F"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1" w:history="1">
        <w:r w:rsidR="00B03752" w:rsidRPr="00B03752">
          <w:rPr>
            <w:rStyle w:val="Hyperlink"/>
            <w:rFonts w:ascii="Arial" w:hAnsi="Arial" w:cs="Arial"/>
            <w:noProof/>
            <w:sz w:val="22"/>
            <w:szCs w:val="22"/>
          </w:rPr>
          <w:t>33.</w:t>
        </w:r>
        <w:r w:rsidR="00B03752" w:rsidRPr="00B03752">
          <w:rPr>
            <w:rFonts w:ascii="Arial" w:hAnsi="Arial" w:cs="Arial"/>
            <w:noProof/>
            <w:sz w:val="22"/>
            <w:szCs w:val="22"/>
          </w:rPr>
          <w:tab/>
        </w:r>
        <w:r w:rsidR="00B03752" w:rsidRPr="00B03752">
          <w:rPr>
            <w:rStyle w:val="Hyperlink"/>
            <w:rFonts w:ascii="Arial" w:hAnsi="Arial" w:cs="Arial"/>
            <w:noProof/>
            <w:sz w:val="22"/>
            <w:szCs w:val="22"/>
          </w:rPr>
          <w:t>Unclaimed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_Toc173828881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14</w:t>
        </w:r>
        <w:r w:rsidR="00B03752" w:rsidRPr="00B03752">
          <w:rPr>
            <w:rFonts w:ascii="Arial" w:hAnsi="Arial" w:cs="Arial"/>
            <w:noProof/>
            <w:webHidden/>
            <w:sz w:val="22"/>
            <w:szCs w:val="22"/>
          </w:rPr>
          <w:fldChar w:fldCharType="end"/>
        </w:r>
      </w:hyperlink>
    </w:p>
    <w:p w14:paraId="5402AD88" w14:textId="4EC1D587"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2" w:history="1">
        <w:r w:rsidR="00B03752" w:rsidRPr="00B03752">
          <w:rPr>
            <w:rStyle w:val="Hyperlink"/>
            <w:rFonts w:ascii="Arial" w:hAnsi="Arial" w:cs="Arial"/>
            <w:noProof/>
            <w:sz w:val="22"/>
            <w:szCs w:val="22"/>
          </w:rPr>
          <w:t>34.</w:t>
        </w:r>
        <w:r w:rsidR="00B03752" w:rsidRPr="00B03752">
          <w:rPr>
            <w:rFonts w:ascii="Arial" w:hAnsi="Arial" w:cs="Arial"/>
            <w:noProof/>
            <w:sz w:val="22"/>
            <w:szCs w:val="22"/>
          </w:rPr>
          <w:tab/>
        </w:r>
        <w:r w:rsidR="00B03752" w:rsidRPr="00B03752">
          <w:rPr>
            <w:rStyle w:val="Hyperlink"/>
            <w:rFonts w:ascii="Arial" w:hAnsi="Arial" w:cs="Arial"/>
            <w:noProof/>
            <w:sz w:val="22"/>
            <w:szCs w:val="22"/>
          </w:rPr>
          <w:t>Non-cash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15</w:t>
        </w:r>
        <w:r w:rsidR="00B03752" w:rsidRPr="00B03752">
          <w:rPr>
            <w:rFonts w:ascii="Arial" w:hAnsi="Arial" w:cs="Arial"/>
            <w:noProof/>
            <w:webHidden/>
            <w:sz w:val="22"/>
            <w:szCs w:val="22"/>
          </w:rPr>
          <w:fldChar w:fldCharType="end"/>
        </w:r>
      </w:hyperlink>
    </w:p>
    <w:p w14:paraId="05C81DFE" w14:textId="096062BA"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3" w:history="1">
        <w:r w:rsidR="00B03752" w:rsidRPr="00B03752">
          <w:rPr>
            <w:rStyle w:val="Hyperlink"/>
            <w:rFonts w:ascii="Arial" w:hAnsi="Arial" w:cs="Arial"/>
            <w:noProof/>
            <w:sz w:val="22"/>
            <w:szCs w:val="22"/>
          </w:rPr>
          <w:t>35.</w:t>
        </w:r>
        <w:r w:rsidR="00B03752" w:rsidRPr="00B03752">
          <w:rPr>
            <w:rFonts w:ascii="Arial" w:hAnsi="Arial" w:cs="Arial"/>
            <w:noProof/>
            <w:sz w:val="22"/>
            <w:szCs w:val="22"/>
          </w:rPr>
          <w:tab/>
        </w:r>
        <w:r w:rsidR="00B03752" w:rsidRPr="00B03752">
          <w:rPr>
            <w:rStyle w:val="Hyperlink"/>
            <w:rFonts w:ascii="Arial" w:hAnsi="Arial" w:cs="Arial"/>
            <w:noProof/>
            <w:sz w:val="22"/>
            <w:szCs w:val="22"/>
          </w:rPr>
          <w:t>Waiver of distributions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15</w:t>
        </w:r>
        <w:r w:rsidR="00B03752" w:rsidRPr="00B03752">
          <w:rPr>
            <w:rFonts w:ascii="Arial" w:hAnsi="Arial" w:cs="Arial"/>
            <w:noProof/>
            <w:webHidden/>
            <w:sz w:val="22"/>
            <w:szCs w:val="22"/>
          </w:rPr>
          <w:fldChar w:fldCharType="end"/>
        </w:r>
      </w:hyperlink>
    </w:p>
    <w:p w14:paraId="69334135" w14:textId="5E919547"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84" w:history="1">
        <w:r w:rsidR="00B03752" w:rsidRPr="00B03752">
          <w:rPr>
            <w:rStyle w:val="Hyperlink"/>
            <w:rFonts w:ascii="Arial" w:hAnsi="Arial" w:cs="Arial"/>
            <w:noProof/>
            <w:sz w:val="22"/>
            <w:szCs w:val="22"/>
          </w:rPr>
          <w:t>CAPITALISATION OF PROFITS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15</w:t>
        </w:r>
        <w:r w:rsidR="00B03752" w:rsidRPr="00B03752">
          <w:rPr>
            <w:rFonts w:ascii="Arial" w:hAnsi="Arial" w:cs="Arial"/>
            <w:noProof/>
            <w:webHidden/>
            <w:sz w:val="22"/>
            <w:szCs w:val="22"/>
          </w:rPr>
          <w:fldChar w:fldCharType="end"/>
        </w:r>
      </w:hyperlink>
    </w:p>
    <w:p w14:paraId="6E598756" w14:textId="4AF164F2"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5" w:history="1">
        <w:r w:rsidR="00B03752" w:rsidRPr="00B03752">
          <w:rPr>
            <w:rStyle w:val="Hyperlink"/>
            <w:rFonts w:ascii="Arial" w:hAnsi="Arial" w:cs="Arial"/>
            <w:noProof/>
            <w:sz w:val="22"/>
            <w:szCs w:val="22"/>
          </w:rPr>
          <w:t>36.</w:t>
        </w:r>
        <w:r w:rsidR="00B03752" w:rsidRPr="00B03752">
          <w:rPr>
            <w:rFonts w:ascii="Arial" w:hAnsi="Arial" w:cs="Arial"/>
            <w:noProof/>
            <w:sz w:val="22"/>
            <w:szCs w:val="22"/>
          </w:rPr>
          <w:tab/>
        </w:r>
        <w:r w:rsidR="00B03752" w:rsidRPr="00B03752">
          <w:rPr>
            <w:rStyle w:val="Hyperlink"/>
            <w:rFonts w:ascii="Arial" w:hAnsi="Arial" w:cs="Arial"/>
            <w:noProof/>
            <w:sz w:val="22"/>
            <w:szCs w:val="22"/>
          </w:rPr>
          <w:t>Authority to capitalise and appropriation of capitalised sums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15</w:t>
        </w:r>
        <w:r w:rsidR="00B03752" w:rsidRPr="00B03752">
          <w:rPr>
            <w:rFonts w:ascii="Arial" w:hAnsi="Arial" w:cs="Arial"/>
            <w:noProof/>
            <w:webHidden/>
            <w:sz w:val="22"/>
            <w:szCs w:val="22"/>
          </w:rPr>
          <w:fldChar w:fldCharType="end"/>
        </w:r>
      </w:hyperlink>
    </w:p>
    <w:p w14:paraId="7BA9DC75" w14:textId="638FB1BA"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86" w:history="1">
        <w:r w:rsidR="00B03752" w:rsidRPr="00B03752">
          <w:rPr>
            <w:rStyle w:val="Hyperlink"/>
            <w:rFonts w:ascii="Arial" w:hAnsi="Arial" w:cs="Arial"/>
            <w:noProof/>
            <w:sz w:val="22"/>
            <w:szCs w:val="22"/>
          </w:rPr>
          <w:t>PART 4 DECISION-MAKING BY SHAREHOLDERS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16</w:t>
        </w:r>
        <w:r w:rsidR="00B03752" w:rsidRPr="00B03752">
          <w:rPr>
            <w:rFonts w:ascii="Arial" w:hAnsi="Arial" w:cs="Arial"/>
            <w:noProof/>
            <w:webHidden/>
            <w:sz w:val="22"/>
            <w:szCs w:val="22"/>
          </w:rPr>
          <w:fldChar w:fldCharType="end"/>
        </w:r>
      </w:hyperlink>
    </w:p>
    <w:p w14:paraId="3E7B7C33" w14:textId="7356DDB4"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87" w:history="1">
        <w:r w:rsidR="00B03752" w:rsidRPr="00B03752">
          <w:rPr>
            <w:rStyle w:val="Hyperlink"/>
            <w:rFonts w:ascii="Arial" w:hAnsi="Arial" w:cs="Arial"/>
            <w:noProof/>
            <w:sz w:val="22"/>
            <w:szCs w:val="22"/>
          </w:rPr>
          <w:t>ORGANISATION OF GENERAL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_Toc173828887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16</w:t>
        </w:r>
        <w:r w:rsidR="00B03752" w:rsidRPr="00B03752">
          <w:rPr>
            <w:rFonts w:ascii="Arial" w:hAnsi="Arial" w:cs="Arial"/>
            <w:noProof/>
            <w:webHidden/>
            <w:sz w:val="22"/>
            <w:szCs w:val="22"/>
          </w:rPr>
          <w:fldChar w:fldCharType="end"/>
        </w:r>
      </w:hyperlink>
    </w:p>
    <w:p w14:paraId="22588892" w14:textId="6969A20A"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8" w:history="1">
        <w:r w:rsidR="00B03752" w:rsidRPr="00B03752">
          <w:rPr>
            <w:rStyle w:val="Hyperlink"/>
            <w:rFonts w:ascii="Arial" w:hAnsi="Arial" w:cs="Arial"/>
            <w:noProof/>
            <w:sz w:val="22"/>
            <w:szCs w:val="22"/>
          </w:rPr>
          <w:t>37.</w:t>
        </w:r>
        <w:r w:rsidR="00B03752" w:rsidRPr="00B03752">
          <w:rPr>
            <w:rFonts w:ascii="Arial" w:hAnsi="Arial" w:cs="Arial"/>
            <w:noProof/>
            <w:sz w:val="22"/>
            <w:szCs w:val="22"/>
          </w:rPr>
          <w:tab/>
        </w:r>
        <w:r w:rsidR="00B03752" w:rsidRPr="00B03752">
          <w:rPr>
            <w:rStyle w:val="Hyperlink"/>
            <w:rFonts w:ascii="Arial" w:hAnsi="Arial" w:cs="Arial"/>
            <w:noProof/>
            <w:sz w:val="22"/>
            <w:szCs w:val="22"/>
          </w:rPr>
          <w:t>Attendance and speaking at general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_Toc173828888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16</w:t>
        </w:r>
        <w:r w:rsidR="00B03752" w:rsidRPr="00B03752">
          <w:rPr>
            <w:rFonts w:ascii="Arial" w:hAnsi="Arial" w:cs="Arial"/>
            <w:noProof/>
            <w:webHidden/>
            <w:sz w:val="22"/>
            <w:szCs w:val="22"/>
          </w:rPr>
          <w:fldChar w:fldCharType="end"/>
        </w:r>
      </w:hyperlink>
    </w:p>
    <w:p w14:paraId="397C0CED" w14:textId="057575C2"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89" w:history="1">
        <w:r w:rsidR="00B03752" w:rsidRPr="00B03752">
          <w:rPr>
            <w:rStyle w:val="Hyperlink"/>
            <w:rFonts w:ascii="Arial" w:hAnsi="Arial" w:cs="Arial"/>
            <w:noProof/>
            <w:sz w:val="22"/>
            <w:szCs w:val="22"/>
          </w:rPr>
          <w:t>38.</w:t>
        </w:r>
        <w:r w:rsidR="00B03752" w:rsidRPr="00B03752">
          <w:rPr>
            <w:rFonts w:ascii="Arial" w:hAnsi="Arial" w:cs="Arial"/>
            <w:noProof/>
            <w:sz w:val="22"/>
            <w:szCs w:val="22"/>
          </w:rPr>
          <w:tab/>
        </w:r>
        <w:r w:rsidR="00B03752" w:rsidRPr="00B03752">
          <w:rPr>
            <w:rStyle w:val="Hyperlink"/>
            <w:rFonts w:ascii="Arial" w:hAnsi="Arial" w:cs="Arial"/>
            <w:noProof/>
            <w:sz w:val="22"/>
            <w:szCs w:val="22"/>
          </w:rPr>
          <w:t>Quorum for general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_Toc173828889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17</w:t>
        </w:r>
        <w:r w:rsidR="00B03752" w:rsidRPr="00B03752">
          <w:rPr>
            <w:rFonts w:ascii="Arial" w:hAnsi="Arial" w:cs="Arial"/>
            <w:noProof/>
            <w:webHidden/>
            <w:sz w:val="22"/>
            <w:szCs w:val="22"/>
          </w:rPr>
          <w:fldChar w:fldCharType="end"/>
        </w:r>
      </w:hyperlink>
    </w:p>
    <w:p w14:paraId="6708A94D" w14:textId="1BE71ACA"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0" w:history="1">
        <w:r w:rsidR="00B03752" w:rsidRPr="00B03752">
          <w:rPr>
            <w:rStyle w:val="Hyperlink"/>
            <w:rFonts w:ascii="Arial" w:hAnsi="Arial" w:cs="Arial"/>
            <w:noProof/>
            <w:sz w:val="22"/>
            <w:szCs w:val="22"/>
          </w:rPr>
          <w:t>39.</w:t>
        </w:r>
        <w:r w:rsidR="00B03752" w:rsidRPr="00B03752">
          <w:rPr>
            <w:rFonts w:ascii="Arial" w:hAnsi="Arial" w:cs="Arial"/>
            <w:noProof/>
            <w:sz w:val="22"/>
            <w:szCs w:val="22"/>
          </w:rPr>
          <w:tab/>
        </w:r>
        <w:r w:rsidR="00B03752" w:rsidRPr="00B03752">
          <w:rPr>
            <w:rStyle w:val="Hyperlink"/>
            <w:rFonts w:ascii="Arial" w:hAnsi="Arial" w:cs="Arial"/>
            <w:noProof/>
            <w:sz w:val="22"/>
            <w:szCs w:val="22"/>
          </w:rPr>
          <w:t>Chairing general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_Toc173828890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17</w:t>
        </w:r>
        <w:r w:rsidR="00B03752" w:rsidRPr="00B03752">
          <w:rPr>
            <w:rFonts w:ascii="Arial" w:hAnsi="Arial" w:cs="Arial"/>
            <w:noProof/>
            <w:webHidden/>
            <w:sz w:val="22"/>
            <w:szCs w:val="22"/>
          </w:rPr>
          <w:fldChar w:fldCharType="end"/>
        </w:r>
      </w:hyperlink>
    </w:p>
    <w:p w14:paraId="5253DA92" w14:textId="34B570C1"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1" w:history="1">
        <w:r w:rsidR="00B03752" w:rsidRPr="00B03752">
          <w:rPr>
            <w:rStyle w:val="Hyperlink"/>
            <w:rFonts w:ascii="Arial" w:hAnsi="Arial" w:cs="Arial"/>
            <w:noProof/>
            <w:sz w:val="22"/>
            <w:szCs w:val="22"/>
          </w:rPr>
          <w:t>40.</w:t>
        </w:r>
        <w:r w:rsidR="00B03752" w:rsidRPr="00B03752">
          <w:rPr>
            <w:rFonts w:ascii="Arial" w:hAnsi="Arial" w:cs="Arial"/>
            <w:noProof/>
            <w:sz w:val="22"/>
            <w:szCs w:val="22"/>
          </w:rPr>
          <w:tab/>
        </w:r>
        <w:r w:rsidR="00B03752" w:rsidRPr="00B03752">
          <w:rPr>
            <w:rStyle w:val="Hyperlink"/>
            <w:rFonts w:ascii="Arial" w:hAnsi="Arial" w:cs="Arial"/>
            <w:noProof/>
            <w:sz w:val="22"/>
            <w:szCs w:val="22"/>
          </w:rPr>
          <w:t xml:space="preserve">Attendance and speaking by </w:t>
        </w:r>
        <w:r w:rsidR="00D3239E">
          <w:rPr>
            <w:rStyle w:val="Hyperlink"/>
            <w:rFonts w:ascii="Arial" w:hAnsi="Arial" w:cs="Arial"/>
            <w:noProof/>
            <w:sz w:val="22"/>
            <w:szCs w:val="22"/>
          </w:rPr>
          <w:t>Director</w:t>
        </w:r>
        <w:r w:rsidR="00B03752" w:rsidRPr="00B03752">
          <w:rPr>
            <w:rStyle w:val="Hyperlink"/>
            <w:rFonts w:ascii="Arial" w:hAnsi="Arial" w:cs="Arial"/>
            <w:noProof/>
            <w:sz w:val="22"/>
            <w:szCs w:val="22"/>
          </w:rPr>
          <w:t>s and non-shareholders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_Toc173828891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17</w:t>
        </w:r>
        <w:r w:rsidR="00B03752" w:rsidRPr="00B03752">
          <w:rPr>
            <w:rFonts w:ascii="Arial" w:hAnsi="Arial" w:cs="Arial"/>
            <w:noProof/>
            <w:webHidden/>
            <w:sz w:val="22"/>
            <w:szCs w:val="22"/>
          </w:rPr>
          <w:fldChar w:fldCharType="end"/>
        </w:r>
      </w:hyperlink>
    </w:p>
    <w:p w14:paraId="75F4E695" w14:textId="4524FE6B"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2" w:history="1">
        <w:r w:rsidR="00B03752" w:rsidRPr="00B03752">
          <w:rPr>
            <w:rStyle w:val="Hyperlink"/>
            <w:rFonts w:ascii="Arial" w:hAnsi="Arial" w:cs="Arial"/>
            <w:noProof/>
            <w:sz w:val="22"/>
            <w:szCs w:val="22"/>
          </w:rPr>
          <w:t>41.</w:t>
        </w:r>
        <w:r w:rsidR="00B03752" w:rsidRPr="00B03752">
          <w:rPr>
            <w:rFonts w:ascii="Arial" w:hAnsi="Arial" w:cs="Arial"/>
            <w:noProof/>
            <w:sz w:val="22"/>
            <w:szCs w:val="22"/>
          </w:rPr>
          <w:tab/>
        </w:r>
        <w:r w:rsidR="00B03752" w:rsidRPr="00B03752">
          <w:rPr>
            <w:rStyle w:val="Hyperlink"/>
            <w:rFonts w:ascii="Arial" w:hAnsi="Arial" w:cs="Arial"/>
            <w:noProof/>
            <w:sz w:val="22"/>
            <w:szCs w:val="22"/>
          </w:rPr>
          <w:t>Adjournment</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18</w:t>
        </w:r>
        <w:r w:rsidR="00B03752" w:rsidRPr="00B03752">
          <w:rPr>
            <w:rFonts w:ascii="Arial" w:hAnsi="Arial" w:cs="Arial"/>
            <w:noProof/>
            <w:webHidden/>
            <w:sz w:val="22"/>
            <w:szCs w:val="22"/>
          </w:rPr>
          <w:fldChar w:fldCharType="end"/>
        </w:r>
      </w:hyperlink>
    </w:p>
    <w:p w14:paraId="4F3ED046" w14:textId="71D784A6"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893" w:history="1">
        <w:r w:rsidR="00B03752" w:rsidRPr="00B03752">
          <w:rPr>
            <w:rStyle w:val="Hyperlink"/>
            <w:rFonts w:ascii="Arial" w:hAnsi="Arial" w:cs="Arial"/>
            <w:noProof/>
            <w:sz w:val="22"/>
            <w:szCs w:val="22"/>
          </w:rPr>
          <w:t>VOTING AT GENERAL MEETINGS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18</w:t>
        </w:r>
        <w:r w:rsidR="00B03752" w:rsidRPr="00B03752">
          <w:rPr>
            <w:rFonts w:ascii="Arial" w:hAnsi="Arial" w:cs="Arial"/>
            <w:noProof/>
            <w:webHidden/>
            <w:sz w:val="22"/>
            <w:szCs w:val="22"/>
          </w:rPr>
          <w:fldChar w:fldCharType="end"/>
        </w:r>
      </w:hyperlink>
    </w:p>
    <w:p w14:paraId="37C8E7DE" w14:textId="3037AA59"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4" w:history="1">
        <w:r w:rsidR="00B03752" w:rsidRPr="00B03752">
          <w:rPr>
            <w:rStyle w:val="Hyperlink"/>
            <w:rFonts w:ascii="Arial" w:hAnsi="Arial" w:cs="Arial"/>
            <w:noProof/>
            <w:sz w:val="22"/>
            <w:szCs w:val="22"/>
          </w:rPr>
          <w:t>42.</w:t>
        </w:r>
        <w:r w:rsidR="00B03752" w:rsidRPr="00B03752">
          <w:rPr>
            <w:rFonts w:ascii="Arial" w:hAnsi="Arial" w:cs="Arial"/>
            <w:noProof/>
            <w:sz w:val="22"/>
            <w:szCs w:val="22"/>
          </w:rPr>
          <w:tab/>
        </w:r>
        <w:r w:rsidR="00B03752" w:rsidRPr="00B03752">
          <w:rPr>
            <w:rStyle w:val="Hyperlink"/>
            <w:rFonts w:ascii="Arial" w:hAnsi="Arial" w:cs="Arial"/>
            <w:noProof/>
            <w:sz w:val="22"/>
            <w:szCs w:val="22"/>
          </w:rPr>
          <w:t>Voting: general</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18</w:t>
        </w:r>
        <w:r w:rsidR="00B03752" w:rsidRPr="00B03752">
          <w:rPr>
            <w:rFonts w:ascii="Arial" w:hAnsi="Arial" w:cs="Arial"/>
            <w:noProof/>
            <w:webHidden/>
            <w:sz w:val="22"/>
            <w:szCs w:val="22"/>
          </w:rPr>
          <w:fldChar w:fldCharType="end"/>
        </w:r>
      </w:hyperlink>
    </w:p>
    <w:p w14:paraId="317412B4" w14:textId="487CF6D4"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5" w:history="1">
        <w:r w:rsidR="00B03752" w:rsidRPr="00B03752">
          <w:rPr>
            <w:rStyle w:val="Hyperlink"/>
            <w:rFonts w:ascii="Arial" w:hAnsi="Arial" w:cs="Arial"/>
            <w:noProof/>
            <w:sz w:val="22"/>
            <w:szCs w:val="22"/>
          </w:rPr>
          <w:t>43.</w:t>
        </w:r>
        <w:r w:rsidR="00B03752" w:rsidRPr="00B03752">
          <w:rPr>
            <w:rFonts w:ascii="Arial" w:hAnsi="Arial" w:cs="Arial"/>
            <w:noProof/>
            <w:sz w:val="22"/>
            <w:szCs w:val="22"/>
          </w:rPr>
          <w:tab/>
        </w:r>
        <w:r w:rsidR="00B03752" w:rsidRPr="00B03752">
          <w:rPr>
            <w:rStyle w:val="Hyperlink"/>
            <w:rFonts w:ascii="Arial" w:hAnsi="Arial" w:cs="Arial"/>
            <w:noProof/>
            <w:sz w:val="22"/>
            <w:szCs w:val="22"/>
          </w:rPr>
          <w:t>Errors and disputes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18</w:t>
        </w:r>
        <w:r w:rsidR="00B03752" w:rsidRPr="00B03752">
          <w:rPr>
            <w:rFonts w:ascii="Arial" w:hAnsi="Arial" w:cs="Arial"/>
            <w:noProof/>
            <w:webHidden/>
            <w:sz w:val="22"/>
            <w:szCs w:val="22"/>
          </w:rPr>
          <w:fldChar w:fldCharType="end"/>
        </w:r>
      </w:hyperlink>
    </w:p>
    <w:p w14:paraId="4CFE622D" w14:textId="14DCB609"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6" w:history="1">
        <w:r w:rsidR="00B03752" w:rsidRPr="00B03752">
          <w:rPr>
            <w:rStyle w:val="Hyperlink"/>
            <w:rFonts w:ascii="Arial" w:hAnsi="Arial" w:cs="Arial"/>
            <w:noProof/>
            <w:sz w:val="22"/>
            <w:szCs w:val="22"/>
          </w:rPr>
          <w:t>44.</w:t>
        </w:r>
        <w:r w:rsidR="00B03752" w:rsidRPr="00B03752">
          <w:rPr>
            <w:rFonts w:ascii="Arial" w:hAnsi="Arial" w:cs="Arial"/>
            <w:noProof/>
            <w:sz w:val="22"/>
            <w:szCs w:val="22"/>
          </w:rPr>
          <w:tab/>
        </w:r>
        <w:r w:rsidR="00B03752" w:rsidRPr="00B03752">
          <w:rPr>
            <w:rStyle w:val="Hyperlink"/>
            <w:rFonts w:ascii="Arial" w:hAnsi="Arial" w:cs="Arial"/>
            <w:noProof/>
            <w:sz w:val="22"/>
            <w:szCs w:val="22"/>
          </w:rPr>
          <w:t>Poll votes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19</w:t>
        </w:r>
        <w:r w:rsidR="00B03752" w:rsidRPr="00B03752">
          <w:rPr>
            <w:rFonts w:ascii="Arial" w:hAnsi="Arial" w:cs="Arial"/>
            <w:noProof/>
            <w:webHidden/>
            <w:sz w:val="22"/>
            <w:szCs w:val="22"/>
          </w:rPr>
          <w:fldChar w:fldCharType="end"/>
        </w:r>
      </w:hyperlink>
    </w:p>
    <w:p w14:paraId="56092992" w14:textId="4A1A74D7"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7" w:history="1">
        <w:r w:rsidR="00B03752" w:rsidRPr="00B03752">
          <w:rPr>
            <w:rStyle w:val="Hyperlink"/>
            <w:rFonts w:ascii="Arial" w:hAnsi="Arial" w:cs="Arial"/>
            <w:noProof/>
            <w:sz w:val="22"/>
            <w:szCs w:val="22"/>
          </w:rPr>
          <w:t>45.</w:t>
        </w:r>
        <w:r w:rsidR="00B03752" w:rsidRPr="00B03752">
          <w:rPr>
            <w:rFonts w:ascii="Arial" w:hAnsi="Arial" w:cs="Arial"/>
            <w:noProof/>
            <w:sz w:val="22"/>
            <w:szCs w:val="22"/>
          </w:rPr>
          <w:tab/>
        </w:r>
        <w:r w:rsidR="00B03752" w:rsidRPr="00B03752">
          <w:rPr>
            <w:rStyle w:val="Hyperlink"/>
            <w:rFonts w:ascii="Arial" w:hAnsi="Arial" w:cs="Arial"/>
            <w:noProof/>
            <w:sz w:val="22"/>
            <w:szCs w:val="22"/>
          </w:rPr>
          <w:t>Content of proxy notices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_Toc173828897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19</w:t>
        </w:r>
        <w:r w:rsidR="00B03752" w:rsidRPr="00B03752">
          <w:rPr>
            <w:rFonts w:ascii="Arial" w:hAnsi="Arial" w:cs="Arial"/>
            <w:noProof/>
            <w:webHidden/>
            <w:sz w:val="22"/>
            <w:szCs w:val="22"/>
          </w:rPr>
          <w:fldChar w:fldCharType="end"/>
        </w:r>
      </w:hyperlink>
    </w:p>
    <w:p w14:paraId="388C9BFC" w14:textId="4B6DCD57"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8" w:history="1">
        <w:r w:rsidR="00B03752" w:rsidRPr="00B03752">
          <w:rPr>
            <w:rStyle w:val="Hyperlink"/>
            <w:rFonts w:ascii="Arial" w:hAnsi="Arial" w:cs="Arial"/>
            <w:noProof/>
            <w:sz w:val="22"/>
            <w:szCs w:val="22"/>
          </w:rPr>
          <w:t>46.</w:t>
        </w:r>
        <w:r w:rsidR="00B03752" w:rsidRPr="00B03752">
          <w:rPr>
            <w:rFonts w:ascii="Arial" w:hAnsi="Arial" w:cs="Arial"/>
            <w:noProof/>
            <w:sz w:val="22"/>
            <w:szCs w:val="22"/>
          </w:rPr>
          <w:tab/>
        </w:r>
        <w:r w:rsidR="00B03752" w:rsidRPr="00B03752">
          <w:rPr>
            <w:rStyle w:val="Hyperlink"/>
            <w:rFonts w:ascii="Arial" w:hAnsi="Arial" w:cs="Arial"/>
            <w:noProof/>
            <w:sz w:val="22"/>
            <w:szCs w:val="22"/>
          </w:rPr>
          <w:t>Delivery of proxy notices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_Toc173828898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20</w:t>
        </w:r>
        <w:r w:rsidR="00B03752" w:rsidRPr="00B03752">
          <w:rPr>
            <w:rFonts w:ascii="Arial" w:hAnsi="Arial" w:cs="Arial"/>
            <w:noProof/>
            <w:webHidden/>
            <w:sz w:val="22"/>
            <w:szCs w:val="22"/>
          </w:rPr>
          <w:fldChar w:fldCharType="end"/>
        </w:r>
      </w:hyperlink>
    </w:p>
    <w:p w14:paraId="0548D324" w14:textId="3CA3CA03"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899" w:history="1">
        <w:r w:rsidR="00B03752" w:rsidRPr="00B03752">
          <w:rPr>
            <w:rStyle w:val="Hyperlink"/>
            <w:rFonts w:ascii="Arial" w:hAnsi="Arial" w:cs="Arial"/>
            <w:noProof/>
            <w:sz w:val="22"/>
            <w:szCs w:val="22"/>
          </w:rPr>
          <w:t>47.</w:t>
        </w:r>
        <w:r w:rsidR="00B03752" w:rsidRPr="00B03752">
          <w:rPr>
            <w:rFonts w:ascii="Arial" w:hAnsi="Arial" w:cs="Arial"/>
            <w:noProof/>
            <w:sz w:val="22"/>
            <w:szCs w:val="22"/>
          </w:rPr>
          <w:tab/>
        </w:r>
        <w:r w:rsidR="00B03752" w:rsidRPr="00B03752">
          <w:rPr>
            <w:rStyle w:val="Hyperlink"/>
            <w:rFonts w:ascii="Arial" w:hAnsi="Arial" w:cs="Arial"/>
            <w:noProof/>
            <w:sz w:val="22"/>
            <w:szCs w:val="22"/>
          </w:rPr>
          <w:t>Amendments to resolutions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_Toc173828899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20</w:t>
        </w:r>
        <w:r w:rsidR="00B03752" w:rsidRPr="00B03752">
          <w:rPr>
            <w:rFonts w:ascii="Arial" w:hAnsi="Arial" w:cs="Arial"/>
            <w:noProof/>
            <w:webHidden/>
            <w:sz w:val="22"/>
            <w:szCs w:val="22"/>
          </w:rPr>
          <w:fldChar w:fldCharType="end"/>
        </w:r>
      </w:hyperlink>
    </w:p>
    <w:p w14:paraId="55D8AF38" w14:textId="193C2AE7"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900" w:history="1">
        <w:r w:rsidR="00B03752" w:rsidRPr="00B03752">
          <w:rPr>
            <w:rStyle w:val="Hyperlink"/>
            <w:rFonts w:ascii="Arial" w:hAnsi="Arial" w:cs="Arial"/>
            <w:noProof/>
            <w:sz w:val="22"/>
            <w:szCs w:val="22"/>
          </w:rPr>
          <w:t>PART 5 ADMINISTRATIVE ARRANGEMENTS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_Toc173828900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21</w:t>
        </w:r>
        <w:r w:rsidR="00B03752" w:rsidRPr="00B03752">
          <w:rPr>
            <w:rFonts w:ascii="Arial" w:hAnsi="Arial" w:cs="Arial"/>
            <w:noProof/>
            <w:webHidden/>
            <w:sz w:val="22"/>
            <w:szCs w:val="22"/>
          </w:rPr>
          <w:fldChar w:fldCharType="end"/>
        </w:r>
      </w:hyperlink>
    </w:p>
    <w:p w14:paraId="74C6D873" w14:textId="4775365C"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901" w:history="1">
        <w:r w:rsidR="00B03752" w:rsidRPr="00B03752">
          <w:rPr>
            <w:rStyle w:val="Hyperlink"/>
            <w:rFonts w:ascii="Arial" w:hAnsi="Arial" w:cs="Arial"/>
            <w:noProof/>
            <w:sz w:val="22"/>
            <w:szCs w:val="22"/>
          </w:rPr>
          <w:t>48.</w:t>
        </w:r>
        <w:r w:rsidR="00B03752" w:rsidRPr="00B03752">
          <w:rPr>
            <w:rFonts w:ascii="Arial" w:hAnsi="Arial" w:cs="Arial"/>
            <w:noProof/>
            <w:sz w:val="22"/>
            <w:szCs w:val="22"/>
          </w:rPr>
          <w:tab/>
        </w:r>
        <w:r w:rsidR="00B03752" w:rsidRPr="00B03752">
          <w:rPr>
            <w:rStyle w:val="Hyperlink"/>
            <w:rFonts w:ascii="Arial" w:hAnsi="Arial" w:cs="Arial"/>
            <w:noProof/>
            <w:sz w:val="22"/>
            <w:szCs w:val="22"/>
          </w:rPr>
          <w:t>Means of communication to be used</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_Toc173828901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21</w:t>
        </w:r>
        <w:r w:rsidR="00B03752" w:rsidRPr="00B03752">
          <w:rPr>
            <w:rFonts w:ascii="Arial" w:hAnsi="Arial" w:cs="Arial"/>
            <w:noProof/>
            <w:webHidden/>
            <w:sz w:val="22"/>
            <w:szCs w:val="22"/>
          </w:rPr>
          <w:fldChar w:fldCharType="end"/>
        </w:r>
      </w:hyperlink>
    </w:p>
    <w:p w14:paraId="0B6A9D34" w14:textId="36D4A36F"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902" w:history="1">
        <w:r w:rsidR="00B03752" w:rsidRPr="00B03752">
          <w:rPr>
            <w:rStyle w:val="Hyperlink"/>
            <w:rFonts w:ascii="Arial" w:hAnsi="Arial" w:cs="Arial"/>
            <w:noProof/>
            <w:sz w:val="22"/>
            <w:szCs w:val="22"/>
          </w:rPr>
          <w:t>49.</w:t>
        </w:r>
        <w:r w:rsidR="00B03752" w:rsidRPr="00B03752">
          <w:rPr>
            <w:rFonts w:ascii="Arial" w:hAnsi="Arial" w:cs="Arial"/>
            <w:noProof/>
            <w:sz w:val="22"/>
            <w:szCs w:val="22"/>
          </w:rPr>
          <w:tab/>
        </w:r>
        <w:r w:rsidR="00B03752" w:rsidRPr="00B03752">
          <w:rPr>
            <w:rStyle w:val="Hyperlink"/>
            <w:rFonts w:ascii="Arial" w:hAnsi="Arial" w:cs="Arial"/>
            <w:noProof/>
            <w:sz w:val="22"/>
            <w:szCs w:val="22"/>
          </w:rPr>
          <w:t>No right to inspect accounts and other records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_Toc173828902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21</w:t>
        </w:r>
        <w:r w:rsidR="00B03752" w:rsidRPr="00B03752">
          <w:rPr>
            <w:rFonts w:ascii="Arial" w:hAnsi="Arial" w:cs="Arial"/>
            <w:noProof/>
            <w:webHidden/>
            <w:sz w:val="22"/>
            <w:szCs w:val="22"/>
          </w:rPr>
          <w:fldChar w:fldCharType="end"/>
        </w:r>
      </w:hyperlink>
    </w:p>
    <w:p w14:paraId="141D9D40" w14:textId="0C198685"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903" w:history="1">
        <w:r w:rsidR="00B03752" w:rsidRPr="00B03752">
          <w:rPr>
            <w:rStyle w:val="Hyperlink"/>
            <w:rFonts w:ascii="Arial" w:hAnsi="Arial" w:cs="Arial"/>
            <w:noProof/>
            <w:sz w:val="22"/>
            <w:szCs w:val="22"/>
          </w:rPr>
          <w:t>50.</w:t>
        </w:r>
        <w:r w:rsidR="00B03752" w:rsidRPr="00B03752">
          <w:rPr>
            <w:rFonts w:ascii="Arial" w:hAnsi="Arial" w:cs="Arial"/>
            <w:noProof/>
            <w:sz w:val="22"/>
            <w:szCs w:val="22"/>
          </w:rPr>
          <w:tab/>
        </w:r>
        <w:r w:rsidR="00B03752" w:rsidRPr="00B03752">
          <w:rPr>
            <w:rStyle w:val="Hyperlink"/>
            <w:rFonts w:ascii="Arial" w:hAnsi="Arial" w:cs="Arial"/>
            <w:noProof/>
            <w:sz w:val="22"/>
            <w:szCs w:val="22"/>
          </w:rPr>
          <w:t>Provision for employees on cessation of business</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_Toc173828903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21</w:t>
        </w:r>
        <w:r w:rsidR="00B03752" w:rsidRPr="00B03752">
          <w:rPr>
            <w:rFonts w:ascii="Arial" w:hAnsi="Arial" w:cs="Arial"/>
            <w:noProof/>
            <w:webHidden/>
            <w:sz w:val="22"/>
            <w:szCs w:val="22"/>
          </w:rPr>
          <w:fldChar w:fldCharType="end"/>
        </w:r>
      </w:hyperlink>
    </w:p>
    <w:p w14:paraId="4F264D0E" w14:textId="21A7FF96" w:rsidR="00B03752" w:rsidRPr="00B03752" w:rsidRDefault="00000000" w:rsidP="00B03752">
      <w:pPr>
        <w:pStyle w:val="TOC1"/>
        <w:tabs>
          <w:tab w:val="right" w:leader="dot" w:pos="8296"/>
        </w:tabs>
        <w:spacing w:before="120" w:after="120"/>
        <w:rPr>
          <w:rFonts w:ascii="Arial" w:hAnsi="Arial" w:cs="Arial"/>
          <w:noProof/>
          <w:sz w:val="22"/>
          <w:szCs w:val="22"/>
        </w:rPr>
      </w:pPr>
      <w:hyperlink w:anchor="_Toc173828904" w:history="1">
        <w:r w:rsidR="00B03752" w:rsidRPr="00B03752">
          <w:rPr>
            <w:rStyle w:val="Hyperlink"/>
            <w:rFonts w:ascii="Arial" w:hAnsi="Arial" w:cs="Arial"/>
            <w:noProof/>
            <w:sz w:val="22"/>
            <w:szCs w:val="22"/>
          </w:rPr>
          <w:t>PART 6 DIRECTORS’ INDEMNITY AND INSURANCE</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_Toc173828904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22</w:t>
        </w:r>
        <w:r w:rsidR="00B03752" w:rsidRPr="00B03752">
          <w:rPr>
            <w:rFonts w:ascii="Arial" w:hAnsi="Arial" w:cs="Arial"/>
            <w:noProof/>
            <w:webHidden/>
            <w:sz w:val="22"/>
            <w:szCs w:val="22"/>
          </w:rPr>
          <w:fldChar w:fldCharType="end"/>
        </w:r>
      </w:hyperlink>
    </w:p>
    <w:p w14:paraId="0B6703C1" w14:textId="7F32AD1B"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905" w:history="1">
        <w:r w:rsidR="00B03752" w:rsidRPr="00B03752">
          <w:rPr>
            <w:rStyle w:val="Hyperlink"/>
            <w:rFonts w:ascii="Arial" w:hAnsi="Arial" w:cs="Arial"/>
            <w:noProof/>
            <w:sz w:val="22"/>
            <w:szCs w:val="22"/>
          </w:rPr>
          <w:t>51.</w:t>
        </w:r>
        <w:r w:rsidR="00B03752" w:rsidRPr="00B03752">
          <w:rPr>
            <w:rFonts w:ascii="Arial" w:hAnsi="Arial" w:cs="Arial"/>
            <w:noProof/>
            <w:sz w:val="22"/>
            <w:szCs w:val="22"/>
          </w:rPr>
          <w:tab/>
        </w:r>
        <w:r w:rsidR="00B03752" w:rsidRPr="00B03752">
          <w:rPr>
            <w:rStyle w:val="Hyperlink"/>
            <w:rFonts w:ascii="Arial" w:hAnsi="Arial" w:cs="Arial"/>
            <w:noProof/>
            <w:sz w:val="22"/>
            <w:szCs w:val="22"/>
          </w:rPr>
          <w:t>Indemnity</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_Toc173828905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22</w:t>
        </w:r>
        <w:r w:rsidR="00B03752" w:rsidRPr="00B03752">
          <w:rPr>
            <w:rFonts w:ascii="Arial" w:hAnsi="Arial" w:cs="Arial"/>
            <w:noProof/>
            <w:webHidden/>
            <w:sz w:val="22"/>
            <w:szCs w:val="22"/>
          </w:rPr>
          <w:fldChar w:fldCharType="end"/>
        </w:r>
      </w:hyperlink>
    </w:p>
    <w:p w14:paraId="0A07CBA6" w14:textId="653B21A2" w:rsidR="00B03752" w:rsidRPr="00B03752" w:rsidRDefault="00000000" w:rsidP="00B03752">
      <w:pPr>
        <w:pStyle w:val="TOC1"/>
        <w:tabs>
          <w:tab w:val="left" w:pos="720"/>
          <w:tab w:val="right" w:leader="dot" w:pos="8296"/>
        </w:tabs>
        <w:spacing w:before="120" w:after="120"/>
        <w:rPr>
          <w:rFonts w:ascii="Arial" w:hAnsi="Arial" w:cs="Arial"/>
          <w:noProof/>
          <w:sz w:val="22"/>
          <w:szCs w:val="22"/>
        </w:rPr>
      </w:pPr>
      <w:hyperlink w:anchor="_Toc173828906" w:history="1">
        <w:r w:rsidR="00B03752" w:rsidRPr="00B03752">
          <w:rPr>
            <w:rStyle w:val="Hyperlink"/>
            <w:rFonts w:ascii="Arial" w:hAnsi="Arial" w:cs="Arial"/>
            <w:noProof/>
            <w:sz w:val="22"/>
            <w:szCs w:val="22"/>
          </w:rPr>
          <w:t>52.</w:t>
        </w:r>
        <w:r w:rsidR="00B03752" w:rsidRPr="00B03752">
          <w:rPr>
            <w:rFonts w:ascii="Arial" w:hAnsi="Arial" w:cs="Arial"/>
            <w:noProof/>
            <w:sz w:val="22"/>
            <w:szCs w:val="22"/>
          </w:rPr>
          <w:tab/>
        </w:r>
        <w:r w:rsidR="00B03752" w:rsidRPr="00B03752">
          <w:rPr>
            <w:rStyle w:val="Hyperlink"/>
            <w:rFonts w:ascii="Arial" w:hAnsi="Arial" w:cs="Arial"/>
            <w:noProof/>
            <w:sz w:val="22"/>
            <w:szCs w:val="22"/>
          </w:rPr>
          <w:t>Insurance</w:t>
        </w:r>
        <w:r w:rsidR="00B03752" w:rsidRPr="00B03752">
          <w:rPr>
            <w:rFonts w:ascii="Arial" w:hAnsi="Arial" w:cs="Arial"/>
            <w:noProof/>
            <w:webHidden/>
            <w:sz w:val="22"/>
            <w:szCs w:val="22"/>
          </w:rPr>
          <w:tab/>
        </w:r>
        <w:r w:rsidR="00B03752" w:rsidRPr="00B03752">
          <w:rPr>
            <w:rFonts w:ascii="Arial" w:hAnsi="Arial" w:cs="Arial"/>
            <w:noProof/>
            <w:webHidden/>
            <w:sz w:val="22"/>
            <w:szCs w:val="22"/>
          </w:rPr>
          <w:fldChar w:fldCharType="begin"/>
        </w:r>
        <w:r w:rsidR="00B03752" w:rsidRPr="00B03752">
          <w:rPr>
            <w:rFonts w:ascii="Arial" w:hAnsi="Arial" w:cs="Arial"/>
            <w:noProof/>
            <w:webHidden/>
            <w:sz w:val="22"/>
            <w:szCs w:val="22"/>
          </w:rPr>
          <w:instrText xml:space="preserve"> PAGEREF _Toc173828906 \h </w:instrText>
        </w:r>
        <w:r w:rsidR="00B03752" w:rsidRPr="00B03752">
          <w:rPr>
            <w:rFonts w:ascii="Arial" w:hAnsi="Arial" w:cs="Arial"/>
            <w:noProof/>
            <w:webHidden/>
            <w:sz w:val="22"/>
            <w:szCs w:val="22"/>
          </w:rPr>
        </w:r>
        <w:r w:rsidR="00B03752" w:rsidRPr="00B03752">
          <w:rPr>
            <w:rFonts w:ascii="Arial" w:hAnsi="Arial" w:cs="Arial"/>
            <w:noProof/>
            <w:webHidden/>
            <w:sz w:val="22"/>
            <w:szCs w:val="22"/>
          </w:rPr>
          <w:fldChar w:fldCharType="separate"/>
        </w:r>
        <w:r w:rsidR="00B03752" w:rsidRPr="00B03752">
          <w:rPr>
            <w:rFonts w:ascii="Arial" w:hAnsi="Arial" w:cs="Arial"/>
            <w:noProof/>
            <w:webHidden/>
            <w:sz w:val="22"/>
            <w:szCs w:val="22"/>
          </w:rPr>
          <w:t>22</w:t>
        </w:r>
        <w:r w:rsidR="00B03752" w:rsidRPr="00B03752">
          <w:rPr>
            <w:rFonts w:ascii="Arial" w:hAnsi="Arial" w:cs="Arial"/>
            <w:noProof/>
            <w:webHidden/>
            <w:sz w:val="22"/>
            <w:szCs w:val="22"/>
          </w:rPr>
          <w:fldChar w:fldCharType="end"/>
        </w:r>
      </w:hyperlink>
    </w:p>
    <w:p w14:paraId="381E4255" w14:textId="681C4C2F" w:rsidR="009B3A8F" w:rsidRDefault="00B03752" w:rsidP="00B03752">
      <w:pPr>
        <w:autoSpaceDE w:val="0"/>
        <w:autoSpaceDN w:val="0"/>
        <w:adjustRightInd w:val="0"/>
        <w:spacing w:before="120" w:after="120"/>
        <w:rPr>
          <w:rFonts w:ascii="Arial" w:hAnsi="Arial" w:cs="Arial"/>
          <w:sz w:val="22"/>
          <w:szCs w:val="22"/>
          <w:lang w:val="en-US"/>
        </w:rPr>
      </w:pPr>
      <w:r w:rsidRPr="00B03752">
        <w:rPr>
          <w:rFonts w:ascii="Arial" w:hAnsi="Arial" w:cs="Arial"/>
          <w:sz w:val="22"/>
          <w:szCs w:val="22"/>
          <w:lang w:val="en-US"/>
        </w:rPr>
        <w:fldChar w:fldCharType="end"/>
      </w:r>
    </w:p>
    <w:p w14:paraId="7BE38B8B" w14:textId="77777777" w:rsidR="009B3A8F" w:rsidRPr="00FE2FAD" w:rsidRDefault="00FE2FAD" w:rsidP="00C66A57">
      <w:pPr>
        <w:pStyle w:val="PartHeading"/>
      </w:pPr>
      <w:r>
        <w:br/>
      </w:r>
      <w:bookmarkStart w:id="0" w:name="_Toc173828841"/>
      <w:r w:rsidR="009B3A8F" w:rsidRPr="00FE2FAD">
        <w:t>INTERPRETATION AND LIMITATION OF LIABILITY</w:t>
      </w:r>
      <w:bookmarkEnd w:id="0"/>
    </w:p>
    <w:p w14:paraId="636D5D70" w14:textId="77777777" w:rsidR="009B3A8F" w:rsidRDefault="009B3A8F" w:rsidP="009B3A8F">
      <w:pPr>
        <w:autoSpaceDE w:val="0"/>
        <w:autoSpaceDN w:val="0"/>
        <w:adjustRightInd w:val="0"/>
        <w:jc w:val="center"/>
        <w:rPr>
          <w:rFonts w:ascii="Arial" w:hAnsi="Arial" w:cs="Arial"/>
          <w:sz w:val="22"/>
          <w:szCs w:val="22"/>
          <w:lang w:val="en-US"/>
        </w:rPr>
      </w:pPr>
    </w:p>
    <w:p w14:paraId="75A67AF5" w14:textId="77777777" w:rsidR="009B3A8F" w:rsidRPr="00F62D0E" w:rsidRDefault="009B3A8F" w:rsidP="00C66A57">
      <w:pPr>
        <w:pStyle w:val="Heading1"/>
      </w:pPr>
      <w:bookmarkStart w:id="1" w:name="_Toc173828842"/>
      <w:r w:rsidRPr="00F62D0E">
        <w:t>Defined terms</w:t>
      </w:r>
      <w:bookmarkEnd w:id="1"/>
    </w:p>
    <w:p w14:paraId="0EC81114" w14:textId="77777777" w:rsidR="009B3A8F" w:rsidRPr="00F62D0E" w:rsidRDefault="009B3A8F" w:rsidP="00C66A57">
      <w:pPr>
        <w:pStyle w:val="Heading2"/>
      </w:pPr>
      <w:r w:rsidRPr="00F62D0E">
        <w:t xml:space="preserve">In </w:t>
      </w:r>
      <w:r w:rsidR="00FE2FAD" w:rsidRPr="00F62D0E">
        <w:t>these Articles</w:t>
      </w:r>
      <w:r w:rsidRPr="00F62D0E">
        <w:t>, unless the context requires otherwise—</w:t>
      </w:r>
    </w:p>
    <w:p w14:paraId="2C43DA59" w14:textId="77777777" w:rsidR="00FE2FAD" w:rsidRDefault="00FE2FAD" w:rsidP="009B3A8F">
      <w:pPr>
        <w:autoSpaceDE w:val="0"/>
        <w:autoSpaceDN w:val="0"/>
        <w:adjustRightInd w:val="0"/>
        <w:spacing w:line="360" w:lineRule="auto"/>
        <w:ind w:left="425"/>
        <w:rPr>
          <w:rFonts w:ascii="Arial" w:hAnsi="Arial" w:cs="Arial"/>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2067"/>
        <w:gridCol w:w="6229"/>
      </w:tblGrid>
      <w:tr w:rsidR="00FE2FAD" w14:paraId="1E707BB7" w14:textId="77777777">
        <w:tc>
          <w:tcPr>
            <w:tcW w:w="2093" w:type="dxa"/>
            <w:shd w:val="clear" w:color="auto" w:fill="auto"/>
          </w:tcPr>
          <w:p w14:paraId="421C5702" w14:textId="77777777" w:rsidR="00FE2FAD" w:rsidRDefault="00FE2FAD" w:rsidP="00FE2FAD">
            <w:pPr>
              <w:rPr>
                <w:rFonts w:ascii="Arial" w:hAnsi="Arial" w:cs="Arial"/>
                <w:b/>
                <w:bCs/>
                <w:sz w:val="22"/>
                <w:szCs w:val="22"/>
              </w:rPr>
            </w:pPr>
            <w:r>
              <w:rPr>
                <w:rFonts w:ascii="Arial" w:hAnsi="Arial" w:cs="Arial"/>
                <w:b/>
                <w:bCs/>
                <w:sz w:val="22"/>
                <w:szCs w:val="22"/>
              </w:rPr>
              <w:t>Articles</w:t>
            </w:r>
          </w:p>
        </w:tc>
        <w:tc>
          <w:tcPr>
            <w:tcW w:w="6429" w:type="dxa"/>
            <w:shd w:val="clear" w:color="auto" w:fill="auto"/>
          </w:tcPr>
          <w:p w14:paraId="5442B6ED" w14:textId="77777777" w:rsidR="00FE2FAD" w:rsidRDefault="00FE2FAD" w:rsidP="00FE2FAD">
            <w:pPr>
              <w:rPr>
                <w:rFonts w:ascii="Arial" w:hAnsi="Arial" w:cs="Arial"/>
                <w:sz w:val="22"/>
                <w:szCs w:val="22"/>
              </w:rPr>
            </w:pPr>
            <w:r>
              <w:rPr>
                <w:rFonts w:ascii="Arial" w:hAnsi="Arial" w:cs="Arial"/>
                <w:sz w:val="22"/>
                <w:szCs w:val="22"/>
              </w:rPr>
              <w:t>these articles of association</w:t>
            </w:r>
          </w:p>
        </w:tc>
      </w:tr>
      <w:tr w:rsidR="00FE2FAD" w14:paraId="2C1E36AE" w14:textId="77777777">
        <w:tc>
          <w:tcPr>
            <w:tcW w:w="2093" w:type="dxa"/>
            <w:shd w:val="clear" w:color="auto" w:fill="F2F2F2"/>
          </w:tcPr>
          <w:p w14:paraId="5C46D83F" w14:textId="77777777" w:rsidR="00FE2FAD" w:rsidRDefault="00FE2FAD" w:rsidP="00FE2FAD">
            <w:pPr>
              <w:rPr>
                <w:rFonts w:ascii="Arial" w:hAnsi="Arial" w:cs="Arial"/>
                <w:b/>
                <w:bCs/>
                <w:sz w:val="22"/>
                <w:szCs w:val="22"/>
              </w:rPr>
            </w:pPr>
            <w:r>
              <w:rPr>
                <w:rFonts w:ascii="Arial" w:hAnsi="Arial" w:cs="Arial"/>
                <w:b/>
                <w:bCs/>
                <w:sz w:val="22"/>
                <w:szCs w:val="22"/>
              </w:rPr>
              <w:t>bankruptcy</w:t>
            </w:r>
          </w:p>
        </w:tc>
        <w:tc>
          <w:tcPr>
            <w:tcW w:w="6429" w:type="dxa"/>
            <w:shd w:val="clear" w:color="auto" w:fill="F2F2F2"/>
          </w:tcPr>
          <w:p w14:paraId="24E2CEA4" w14:textId="77777777" w:rsidR="00FE2FAD" w:rsidRDefault="00FE2FAD" w:rsidP="00FE2FAD">
            <w:pPr>
              <w:rPr>
                <w:rFonts w:ascii="Arial" w:hAnsi="Arial" w:cs="Arial"/>
                <w:sz w:val="22"/>
                <w:szCs w:val="22"/>
              </w:rPr>
            </w:pPr>
            <w:r>
              <w:rPr>
                <w:rFonts w:ascii="Arial" w:hAnsi="Arial" w:cs="Arial"/>
                <w:sz w:val="22"/>
                <w:szCs w:val="22"/>
              </w:rPr>
              <w:t xml:space="preserve">individual insolvency proceedings in a jurisdiction other than England and Wales or Northern Ireland which have an effect </w:t>
            </w:r>
            <w:proofErr w:type="gramStart"/>
            <w:r>
              <w:rPr>
                <w:rFonts w:ascii="Arial" w:hAnsi="Arial" w:cs="Arial"/>
                <w:sz w:val="22"/>
                <w:szCs w:val="22"/>
              </w:rPr>
              <w:t>similar to</w:t>
            </w:r>
            <w:proofErr w:type="gramEnd"/>
            <w:r>
              <w:rPr>
                <w:rFonts w:ascii="Arial" w:hAnsi="Arial" w:cs="Arial"/>
                <w:sz w:val="22"/>
                <w:szCs w:val="22"/>
              </w:rPr>
              <w:t xml:space="preserve"> that of bankruptcy</w:t>
            </w:r>
          </w:p>
        </w:tc>
      </w:tr>
      <w:tr w:rsidR="00FE2FAD" w14:paraId="3BF3E238" w14:textId="77777777">
        <w:tc>
          <w:tcPr>
            <w:tcW w:w="2093" w:type="dxa"/>
            <w:shd w:val="clear" w:color="auto" w:fill="auto"/>
          </w:tcPr>
          <w:p w14:paraId="1E248788" w14:textId="2ABB2228" w:rsidR="00FE2FAD" w:rsidRDefault="00174C37" w:rsidP="00FE2FAD">
            <w:pPr>
              <w:rPr>
                <w:rFonts w:ascii="Arial" w:hAnsi="Arial" w:cs="Arial"/>
                <w:b/>
                <w:bCs/>
                <w:sz w:val="22"/>
                <w:szCs w:val="22"/>
              </w:rPr>
            </w:pPr>
            <w:r>
              <w:rPr>
                <w:rFonts w:ascii="Arial" w:hAnsi="Arial" w:cs="Arial"/>
                <w:b/>
                <w:bCs/>
                <w:sz w:val="22"/>
                <w:szCs w:val="22"/>
              </w:rPr>
              <w:t>chairman</w:t>
            </w:r>
          </w:p>
        </w:tc>
        <w:tc>
          <w:tcPr>
            <w:tcW w:w="6429" w:type="dxa"/>
            <w:shd w:val="clear" w:color="auto" w:fill="auto"/>
          </w:tcPr>
          <w:p w14:paraId="7A702978" w14:textId="07608591" w:rsidR="00FE2FAD" w:rsidRDefault="00FE2FAD" w:rsidP="00FE2FAD">
            <w:pPr>
              <w:rPr>
                <w:rFonts w:ascii="Arial" w:hAnsi="Arial" w:cs="Arial"/>
                <w:sz w:val="22"/>
                <w:szCs w:val="22"/>
              </w:rPr>
            </w:pPr>
            <w:r>
              <w:rPr>
                <w:rFonts w:ascii="Arial" w:hAnsi="Arial" w:cs="Arial"/>
                <w:sz w:val="22"/>
                <w:szCs w:val="22"/>
              </w:rPr>
              <w:t xml:space="preserve">has the meaning given in </w:t>
            </w:r>
            <w:r w:rsidR="001C0DF6">
              <w:rPr>
                <w:rFonts w:ascii="Arial" w:hAnsi="Arial" w:cs="Arial"/>
                <w:sz w:val="22"/>
                <w:szCs w:val="22"/>
              </w:rPr>
              <w:t xml:space="preserve">Article </w:t>
            </w:r>
            <w:r w:rsidR="001C0DF6">
              <w:rPr>
                <w:rFonts w:ascii="Arial" w:hAnsi="Arial" w:cs="Arial"/>
                <w:sz w:val="22"/>
                <w:szCs w:val="22"/>
              </w:rPr>
              <w:fldChar w:fldCharType="begin"/>
            </w:r>
            <w:r w:rsidR="001C0DF6">
              <w:rPr>
                <w:rFonts w:ascii="Arial" w:hAnsi="Arial" w:cs="Arial"/>
                <w:sz w:val="22"/>
                <w:szCs w:val="22"/>
              </w:rPr>
              <w:instrText xml:space="preserve"> REF _Ref173828907 \w \h </w:instrText>
            </w:r>
            <w:r w:rsidR="001C0DF6">
              <w:rPr>
                <w:rFonts w:ascii="Arial" w:hAnsi="Arial" w:cs="Arial"/>
                <w:sz w:val="22"/>
                <w:szCs w:val="22"/>
              </w:rPr>
            </w:r>
            <w:r w:rsidR="001C0DF6">
              <w:rPr>
                <w:rFonts w:ascii="Arial" w:hAnsi="Arial" w:cs="Arial"/>
                <w:sz w:val="22"/>
                <w:szCs w:val="22"/>
              </w:rPr>
              <w:fldChar w:fldCharType="separate"/>
            </w:r>
            <w:r w:rsidR="001C0DF6">
              <w:rPr>
                <w:rFonts w:ascii="Arial" w:hAnsi="Arial" w:cs="Arial"/>
                <w:sz w:val="22"/>
                <w:szCs w:val="22"/>
              </w:rPr>
              <w:t>12</w:t>
            </w:r>
            <w:r w:rsidR="001C0DF6">
              <w:rPr>
                <w:rFonts w:ascii="Arial" w:hAnsi="Arial" w:cs="Arial"/>
                <w:sz w:val="22"/>
                <w:szCs w:val="22"/>
              </w:rPr>
              <w:fldChar w:fldCharType="end"/>
            </w:r>
          </w:p>
        </w:tc>
      </w:tr>
      <w:tr w:rsidR="00FE2FAD" w14:paraId="7CEAC737" w14:textId="77777777">
        <w:tc>
          <w:tcPr>
            <w:tcW w:w="2093" w:type="dxa"/>
            <w:shd w:val="clear" w:color="auto" w:fill="F2F2F2"/>
          </w:tcPr>
          <w:p w14:paraId="163A617A" w14:textId="4D1CF9F0" w:rsidR="00FE2FAD" w:rsidRDefault="00174C37" w:rsidP="00FE2FAD">
            <w:pPr>
              <w:rPr>
                <w:rFonts w:ascii="Arial" w:hAnsi="Arial" w:cs="Arial"/>
                <w:b/>
                <w:bCs/>
                <w:sz w:val="22"/>
                <w:szCs w:val="22"/>
              </w:rPr>
            </w:pPr>
            <w:r>
              <w:rPr>
                <w:rFonts w:ascii="Arial" w:hAnsi="Arial" w:cs="Arial"/>
                <w:b/>
                <w:bCs/>
                <w:sz w:val="22"/>
                <w:szCs w:val="22"/>
              </w:rPr>
              <w:t>chairman</w:t>
            </w:r>
            <w:r w:rsidR="00FE2FAD">
              <w:rPr>
                <w:rFonts w:ascii="Arial" w:hAnsi="Arial" w:cs="Arial"/>
                <w:b/>
                <w:bCs/>
                <w:sz w:val="22"/>
                <w:szCs w:val="22"/>
              </w:rPr>
              <w:t xml:space="preserve"> of the meeting</w:t>
            </w:r>
          </w:p>
        </w:tc>
        <w:tc>
          <w:tcPr>
            <w:tcW w:w="6429" w:type="dxa"/>
            <w:shd w:val="clear" w:color="auto" w:fill="F2F2F2"/>
          </w:tcPr>
          <w:p w14:paraId="58BA44B5" w14:textId="5BED60D0" w:rsidR="00FE2FAD" w:rsidRDefault="00FE2FAD" w:rsidP="00FE2FAD">
            <w:pPr>
              <w:rPr>
                <w:rFonts w:ascii="Arial" w:hAnsi="Arial" w:cs="Arial"/>
                <w:sz w:val="22"/>
                <w:szCs w:val="22"/>
              </w:rPr>
            </w:pPr>
            <w:r>
              <w:rPr>
                <w:rFonts w:ascii="Arial" w:hAnsi="Arial" w:cs="Arial"/>
                <w:sz w:val="22"/>
                <w:szCs w:val="22"/>
              </w:rPr>
              <w:t xml:space="preserve">has the meaning given in </w:t>
            </w:r>
            <w:r w:rsidR="001C0DF6">
              <w:rPr>
                <w:rFonts w:ascii="Arial" w:hAnsi="Arial" w:cs="Arial"/>
                <w:sz w:val="22"/>
                <w:szCs w:val="22"/>
              </w:rPr>
              <w:t xml:space="preserve">Article </w:t>
            </w:r>
            <w:r w:rsidR="001C0DF6">
              <w:rPr>
                <w:rFonts w:ascii="Arial" w:hAnsi="Arial" w:cs="Arial"/>
                <w:sz w:val="22"/>
                <w:szCs w:val="22"/>
              </w:rPr>
              <w:fldChar w:fldCharType="begin"/>
            </w:r>
            <w:r w:rsidR="001C0DF6">
              <w:rPr>
                <w:rFonts w:ascii="Arial" w:hAnsi="Arial" w:cs="Arial"/>
                <w:sz w:val="22"/>
                <w:szCs w:val="22"/>
              </w:rPr>
              <w:instrText xml:space="preserve"> REF _Ref173828913 \w \h </w:instrText>
            </w:r>
            <w:r w:rsidR="001C0DF6">
              <w:rPr>
                <w:rFonts w:ascii="Arial" w:hAnsi="Arial" w:cs="Arial"/>
                <w:sz w:val="22"/>
                <w:szCs w:val="22"/>
              </w:rPr>
            </w:r>
            <w:r w:rsidR="001C0DF6">
              <w:rPr>
                <w:rFonts w:ascii="Arial" w:hAnsi="Arial" w:cs="Arial"/>
                <w:sz w:val="22"/>
                <w:szCs w:val="22"/>
              </w:rPr>
              <w:fldChar w:fldCharType="separate"/>
            </w:r>
            <w:r w:rsidR="001C0DF6">
              <w:rPr>
                <w:rFonts w:ascii="Arial" w:hAnsi="Arial" w:cs="Arial"/>
                <w:sz w:val="22"/>
                <w:szCs w:val="22"/>
              </w:rPr>
              <w:t>39</w:t>
            </w:r>
            <w:r w:rsidR="001C0DF6">
              <w:rPr>
                <w:rFonts w:ascii="Arial" w:hAnsi="Arial" w:cs="Arial"/>
                <w:sz w:val="22"/>
                <w:szCs w:val="22"/>
              </w:rPr>
              <w:fldChar w:fldCharType="end"/>
            </w:r>
          </w:p>
        </w:tc>
      </w:tr>
      <w:tr w:rsidR="00FE2FAD" w14:paraId="3A9C84EA" w14:textId="77777777">
        <w:tc>
          <w:tcPr>
            <w:tcW w:w="2093" w:type="dxa"/>
            <w:shd w:val="clear" w:color="auto" w:fill="auto"/>
          </w:tcPr>
          <w:p w14:paraId="55E985A9" w14:textId="77777777" w:rsidR="00FE2FAD" w:rsidRDefault="00FE2FAD" w:rsidP="00FE2FAD">
            <w:pPr>
              <w:rPr>
                <w:rFonts w:ascii="Arial" w:hAnsi="Arial" w:cs="Arial"/>
                <w:b/>
                <w:bCs/>
                <w:sz w:val="22"/>
                <w:szCs w:val="22"/>
              </w:rPr>
            </w:pPr>
            <w:r>
              <w:rPr>
                <w:rFonts w:ascii="Arial" w:hAnsi="Arial" w:cs="Arial"/>
                <w:b/>
                <w:bCs/>
                <w:sz w:val="22"/>
                <w:szCs w:val="22"/>
              </w:rPr>
              <w:t>Companies Acts</w:t>
            </w:r>
          </w:p>
        </w:tc>
        <w:tc>
          <w:tcPr>
            <w:tcW w:w="6429" w:type="dxa"/>
            <w:shd w:val="clear" w:color="auto" w:fill="auto"/>
          </w:tcPr>
          <w:p w14:paraId="7AB987D2" w14:textId="20CEE193" w:rsidR="00FE2FAD" w:rsidRDefault="00FE2FAD" w:rsidP="00FE2FAD">
            <w:pPr>
              <w:rPr>
                <w:rFonts w:ascii="Arial" w:hAnsi="Arial" w:cs="Arial"/>
                <w:sz w:val="22"/>
                <w:szCs w:val="22"/>
              </w:rPr>
            </w:pPr>
            <w:r>
              <w:rPr>
                <w:rFonts w:ascii="Arial" w:hAnsi="Arial" w:cs="Arial"/>
                <w:sz w:val="22"/>
                <w:szCs w:val="22"/>
              </w:rPr>
              <w:t xml:space="preserve">the Companies Acts (as defined in section 2 of the Companies Act 2006), in so far as they apply to the </w:t>
            </w:r>
            <w:r w:rsidR="00D3239E">
              <w:rPr>
                <w:rFonts w:ascii="Arial" w:hAnsi="Arial" w:cs="Arial"/>
                <w:sz w:val="22"/>
                <w:szCs w:val="22"/>
              </w:rPr>
              <w:t>Company</w:t>
            </w:r>
          </w:p>
        </w:tc>
      </w:tr>
      <w:tr w:rsidR="00FE2FAD" w14:paraId="260704B2" w14:textId="77777777">
        <w:tc>
          <w:tcPr>
            <w:tcW w:w="2093" w:type="dxa"/>
            <w:shd w:val="clear" w:color="auto" w:fill="F2F2F2"/>
          </w:tcPr>
          <w:p w14:paraId="21A3E824" w14:textId="31D4AFEE" w:rsidR="00FE2FAD" w:rsidRDefault="00D3239E" w:rsidP="00FE2FAD">
            <w:pPr>
              <w:rPr>
                <w:rFonts w:ascii="Arial" w:hAnsi="Arial" w:cs="Arial"/>
                <w:b/>
                <w:bCs/>
                <w:sz w:val="22"/>
                <w:szCs w:val="22"/>
              </w:rPr>
            </w:pPr>
            <w:r>
              <w:rPr>
                <w:rFonts w:ascii="Arial" w:hAnsi="Arial" w:cs="Arial"/>
                <w:b/>
                <w:bCs/>
                <w:sz w:val="22"/>
                <w:szCs w:val="22"/>
              </w:rPr>
              <w:t>Director</w:t>
            </w:r>
          </w:p>
        </w:tc>
        <w:tc>
          <w:tcPr>
            <w:tcW w:w="6429" w:type="dxa"/>
            <w:shd w:val="clear" w:color="auto" w:fill="F2F2F2"/>
          </w:tcPr>
          <w:p w14:paraId="280D6C78" w14:textId="6CD8C6D0" w:rsidR="00FE2FAD" w:rsidRDefault="00FE2FAD" w:rsidP="00FE2FAD">
            <w:pPr>
              <w:rPr>
                <w:rFonts w:ascii="Arial" w:hAnsi="Arial" w:cs="Arial"/>
                <w:sz w:val="22"/>
                <w:szCs w:val="22"/>
              </w:rPr>
            </w:pPr>
            <w:r>
              <w:rPr>
                <w:rFonts w:ascii="Arial" w:hAnsi="Arial" w:cs="Arial"/>
                <w:sz w:val="22"/>
                <w:szCs w:val="22"/>
              </w:rPr>
              <w:t xml:space="preserve">a </w:t>
            </w:r>
            <w:r w:rsidR="00D3239E">
              <w:rPr>
                <w:rFonts w:ascii="Arial" w:hAnsi="Arial" w:cs="Arial"/>
                <w:sz w:val="22"/>
                <w:szCs w:val="22"/>
              </w:rPr>
              <w:t xml:space="preserve">director </w:t>
            </w:r>
            <w:r>
              <w:rPr>
                <w:rFonts w:ascii="Arial" w:hAnsi="Arial" w:cs="Arial"/>
                <w:sz w:val="22"/>
                <w:szCs w:val="22"/>
              </w:rPr>
              <w:t xml:space="preserve">of the </w:t>
            </w:r>
            <w:r w:rsidR="00D3239E">
              <w:rPr>
                <w:rFonts w:ascii="Arial" w:hAnsi="Arial" w:cs="Arial"/>
                <w:sz w:val="22"/>
                <w:szCs w:val="22"/>
              </w:rPr>
              <w:t>Company</w:t>
            </w:r>
            <w:r>
              <w:rPr>
                <w:rFonts w:ascii="Arial" w:hAnsi="Arial" w:cs="Arial"/>
                <w:sz w:val="22"/>
                <w:szCs w:val="22"/>
              </w:rPr>
              <w:t xml:space="preserve">, and includes any person occupying the position of </w:t>
            </w:r>
            <w:r w:rsidR="00D3239E">
              <w:rPr>
                <w:rFonts w:ascii="Arial" w:hAnsi="Arial" w:cs="Arial"/>
                <w:sz w:val="22"/>
                <w:szCs w:val="22"/>
              </w:rPr>
              <w:t>Director</w:t>
            </w:r>
            <w:r>
              <w:rPr>
                <w:rFonts w:ascii="Arial" w:hAnsi="Arial" w:cs="Arial"/>
                <w:sz w:val="22"/>
                <w:szCs w:val="22"/>
              </w:rPr>
              <w:t>, by whatever name called</w:t>
            </w:r>
          </w:p>
        </w:tc>
      </w:tr>
      <w:tr w:rsidR="00FE2FAD" w14:paraId="7BBF085F" w14:textId="77777777">
        <w:tc>
          <w:tcPr>
            <w:tcW w:w="2093" w:type="dxa"/>
            <w:shd w:val="clear" w:color="auto" w:fill="auto"/>
          </w:tcPr>
          <w:p w14:paraId="764BF6FA" w14:textId="77777777" w:rsidR="00FE2FAD" w:rsidRDefault="00FE2FAD" w:rsidP="00FE2FAD">
            <w:pPr>
              <w:rPr>
                <w:rFonts w:ascii="Arial" w:hAnsi="Arial" w:cs="Arial"/>
                <w:b/>
                <w:bCs/>
                <w:sz w:val="22"/>
                <w:szCs w:val="22"/>
              </w:rPr>
            </w:pPr>
            <w:r>
              <w:rPr>
                <w:rFonts w:ascii="Arial" w:hAnsi="Arial" w:cs="Arial"/>
                <w:b/>
                <w:bCs/>
                <w:sz w:val="22"/>
                <w:szCs w:val="22"/>
              </w:rPr>
              <w:t>distribution recipient</w:t>
            </w:r>
          </w:p>
        </w:tc>
        <w:tc>
          <w:tcPr>
            <w:tcW w:w="6429" w:type="dxa"/>
            <w:shd w:val="clear" w:color="auto" w:fill="auto"/>
          </w:tcPr>
          <w:p w14:paraId="5B4EDE9D" w14:textId="7EDB4911" w:rsidR="00FE2FAD" w:rsidRDefault="00FE2FAD" w:rsidP="00FE2FAD">
            <w:pPr>
              <w:rPr>
                <w:rFonts w:ascii="Arial" w:hAnsi="Arial" w:cs="Arial"/>
                <w:sz w:val="22"/>
                <w:szCs w:val="22"/>
              </w:rPr>
            </w:pPr>
            <w:r>
              <w:rPr>
                <w:rFonts w:ascii="Arial" w:hAnsi="Arial" w:cs="Arial"/>
                <w:sz w:val="22"/>
                <w:szCs w:val="22"/>
              </w:rPr>
              <w:t xml:space="preserve">has the meaning given in </w:t>
            </w:r>
            <w:r w:rsidR="00F93BA5">
              <w:rPr>
                <w:rFonts w:ascii="Arial" w:hAnsi="Arial" w:cs="Arial"/>
                <w:sz w:val="22"/>
                <w:szCs w:val="22"/>
              </w:rPr>
              <w:t xml:space="preserve">Article </w:t>
            </w:r>
            <w:r w:rsidR="00F93BA5">
              <w:rPr>
                <w:rFonts w:ascii="Arial" w:hAnsi="Arial" w:cs="Arial"/>
                <w:sz w:val="22"/>
                <w:szCs w:val="22"/>
              </w:rPr>
              <w:fldChar w:fldCharType="begin"/>
            </w:r>
            <w:r w:rsidR="00F93BA5">
              <w:rPr>
                <w:rFonts w:ascii="Arial" w:hAnsi="Arial" w:cs="Arial"/>
                <w:sz w:val="22"/>
                <w:szCs w:val="22"/>
              </w:rPr>
              <w:instrText xml:space="preserve"> REF _Ref173835184 \w \h </w:instrText>
            </w:r>
            <w:r w:rsidR="00F93BA5">
              <w:rPr>
                <w:rFonts w:ascii="Arial" w:hAnsi="Arial" w:cs="Arial"/>
                <w:sz w:val="22"/>
                <w:szCs w:val="22"/>
              </w:rPr>
            </w:r>
            <w:r w:rsidR="00F93BA5">
              <w:rPr>
                <w:rFonts w:ascii="Arial" w:hAnsi="Arial" w:cs="Arial"/>
                <w:sz w:val="22"/>
                <w:szCs w:val="22"/>
              </w:rPr>
              <w:fldChar w:fldCharType="separate"/>
            </w:r>
            <w:r w:rsidR="00F93BA5">
              <w:rPr>
                <w:rFonts w:ascii="Arial" w:hAnsi="Arial" w:cs="Arial"/>
                <w:sz w:val="22"/>
                <w:szCs w:val="22"/>
              </w:rPr>
              <w:t>31.2</w:t>
            </w:r>
            <w:r w:rsidR="00F93BA5">
              <w:rPr>
                <w:rFonts w:ascii="Arial" w:hAnsi="Arial" w:cs="Arial"/>
                <w:sz w:val="22"/>
                <w:szCs w:val="22"/>
              </w:rPr>
              <w:fldChar w:fldCharType="end"/>
            </w:r>
          </w:p>
        </w:tc>
      </w:tr>
      <w:tr w:rsidR="00FE2FAD" w14:paraId="6AE361C5" w14:textId="77777777">
        <w:tc>
          <w:tcPr>
            <w:tcW w:w="2093" w:type="dxa"/>
            <w:shd w:val="clear" w:color="auto" w:fill="F2F2F2"/>
          </w:tcPr>
          <w:p w14:paraId="6AB10E75" w14:textId="77777777" w:rsidR="00FE2FAD" w:rsidRDefault="00FE2FAD" w:rsidP="00FE2FAD">
            <w:pPr>
              <w:rPr>
                <w:rFonts w:ascii="Arial" w:hAnsi="Arial" w:cs="Arial"/>
                <w:b/>
                <w:bCs/>
                <w:sz w:val="22"/>
                <w:szCs w:val="22"/>
              </w:rPr>
            </w:pPr>
            <w:r>
              <w:rPr>
                <w:rFonts w:ascii="Arial" w:hAnsi="Arial" w:cs="Arial"/>
                <w:b/>
                <w:bCs/>
                <w:sz w:val="22"/>
                <w:szCs w:val="22"/>
              </w:rPr>
              <w:t>document</w:t>
            </w:r>
          </w:p>
        </w:tc>
        <w:tc>
          <w:tcPr>
            <w:tcW w:w="6429" w:type="dxa"/>
            <w:shd w:val="clear" w:color="auto" w:fill="F2F2F2"/>
          </w:tcPr>
          <w:p w14:paraId="258498B7" w14:textId="77777777" w:rsidR="00FE2FAD" w:rsidRDefault="00FE2FAD" w:rsidP="00FE2FAD">
            <w:pPr>
              <w:rPr>
                <w:rFonts w:ascii="Arial" w:hAnsi="Arial" w:cs="Arial"/>
                <w:sz w:val="22"/>
                <w:szCs w:val="22"/>
              </w:rPr>
            </w:pPr>
            <w:r>
              <w:rPr>
                <w:rFonts w:ascii="Arial" w:hAnsi="Arial" w:cs="Arial"/>
                <w:sz w:val="22"/>
                <w:szCs w:val="22"/>
              </w:rPr>
              <w:t>includes, unless otherwise specified, any document sent or supplied in electronic form</w:t>
            </w:r>
          </w:p>
        </w:tc>
      </w:tr>
      <w:tr w:rsidR="00FE2FAD" w14:paraId="345445D2" w14:textId="77777777">
        <w:tc>
          <w:tcPr>
            <w:tcW w:w="2093" w:type="dxa"/>
            <w:shd w:val="clear" w:color="auto" w:fill="auto"/>
          </w:tcPr>
          <w:p w14:paraId="302AB2BC" w14:textId="77777777" w:rsidR="00FE2FAD" w:rsidRDefault="00FE2FAD" w:rsidP="00FE2FAD">
            <w:pPr>
              <w:rPr>
                <w:rFonts w:ascii="Arial" w:hAnsi="Arial" w:cs="Arial"/>
                <w:b/>
                <w:bCs/>
                <w:sz w:val="22"/>
                <w:szCs w:val="22"/>
              </w:rPr>
            </w:pPr>
            <w:r>
              <w:rPr>
                <w:rFonts w:ascii="Arial" w:hAnsi="Arial" w:cs="Arial"/>
                <w:b/>
                <w:bCs/>
                <w:sz w:val="22"/>
                <w:szCs w:val="22"/>
              </w:rPr>
              <w:t>electronic form</w:t>
            </w:r>
          </w:p>
        </w:tc>
        <w:tc>
          <w:tcPr>
            <w:tcW w:w="6429" w:type="dxa"/>
            <w:shd w:val="clear" w:color="auto" w:fill="auto"/>
          </w:tcPr>
          <w:p w14:paraId="7117ACFC" w14:textId="77777777" w:rsidR="00FE2FAD" w:rsidRDefault="00FE2FAD" w:rsidP="00FE2FAD">
            <w:pPr>
              <w:rPr>
                <w:rFonts w:ascii="Arial" w:hAnsi="Arial" w:cs="Arial"/>
                <w:sz w:val="22"/>
                <w:szCs w:val="22"/>
              </w:rPr>
            </w:pPr>
            <w:r>
              <w:rPr>
                <w:rFonts w:ascii="Arial" w:hAnsi="Arial" w:cs="Arial"/>
                <w:sz w:val="22"/>
                <w:szCs w:val="22"/>
              </w:rPr>
              <w:t>has the meaning given in section 1168 of the Companies Act 2006</w:t>
            </w:r>
          </w:p>
        </w:tc>
      </w:tr>
      <w:tr w:rsidR="00FE2FAD" w14:paraId="4405DAC6" w14:textId="77777777">
        <w:tc>
          <w:tcPr>
            <w:tcW w:w="2093" w:type="dxa"/>
            <w:shd w:val="clear" w:color="auto" w:fill="F2F2F2"/>
          </w:tcPr>
          <w:p w14:paraId="20074FF3" w14:textId="77777777" w:rsidR="00FE2FAD" w:rsidRDefault="00FE2FAD" w:rsidP="00FE2FAD">
            <w:pPr>
              <w:rPr>
                <w:rFonts w:ascii="Arial" w:hAnsi="Arial" w:cs="Arial"/>
                <w:b/>
                <w:bCs/>
                <w:sz w:val="22"/>
                <w:szCs w:val="22"/>
              </w:rPr>
            </w:pPr>
            <w:r>
              <w:rPr>
                <w:rFonts w:ascii="Arial" w:hAnsi="Arial" w:cs="Arial"/>
                <w:b/>
                <w:bCs/>
                <w:sz w:val="22"/>
                <w:szCs w:val="22"/>
              </w:rPr>
              <w:t>fully paid</w:t>
            </w:r>
          </w:p>
        </w:tc>
        <w:tc>
          <w:tcPr>
            <w:tcW w:w="6429" w:type="dxa"/>
            <w:shd w:val="clear" w:color="auto" w:fill="F2F2F2"/>
          </w:tcPr>
          <w:p w14:paraId="5392DBC4" w14:textId="7865304F" w:rsidR="00FE2FAD" w:rsidRDefault="00FE2FAD" w:rsidP="00FE2FAD">
            <w:pPr>
              <w:rPr>
                <w:rFonts w:ascii="Arial" w:hAnsi="Arial" w:cs="Arial"/>
                <w:sz w:val="22"/>
                <w:szCs w:val="22"/>
              </w:rPr>
            </w:pPr>
            <w:r>
              <w:rPr>
                <w:rFonts w:ascii="Arial" w:hAnsi="Arial" w:cs="Arial"/>
                <w:sz w:val="22"/>
                <w:szCs w:val="22"/>
              </w:rPr>
              <w:t xml:space="preserve">in relation to a share, means that the nominal value and any premium to be paid to the </w:t>
            </w:r>
            <w:r w:rsidR="00D3239E">
              <w:rPr>
                <w:rFonts w:ascii="Arial" w:hAnsi="Arial" w:cs="Arial"/>
                <w:sz w:val="22"/>
                <w:szCs w:val="22"/>
              </w:rPr>
              <w:t>Company</w:t>
            </w:r>
            <w:r>
              <w:rPr>
                <w:rFonts w:ascii="Arial" w:hAnsi="Arial" w:cs="Arial"/>
                <w:sz w:val="22"/>
                <w:szCs w:val="22"/>
              </w:rPr>
              <w:t xml:space="preserve"> in respect of that share have been paid to the </w:t>
            </w:r>
            <w:r w:rsidR="00D3239E">
              <w:rPr>
                <w:rFonts w:ascii="Arial" w:hAnsi="Arial" w:cs="Arial"/>
                <w:sz w:val="22"/>
                <w:szCs w:val="22"/>
              </w:rPr>
              <w:t>Company</w:t>
            </w:r>
          </w:p>
        </w:tc>
      </w:tr>
      <w:tr w:rsidR="00FE2FAD" w14:paraId="4C2A0E82" w14:textId="77777777">
        <w:tc>
          <w:tcPr>
            <w:tcW w:w="2093" w:type="dxa"/>
            <w:shd w:val="clear" w:color="auto" w:fill="auto"/>
          </w:tcPr>
          <w:p w14:paraId="2FA6BF56" w14:textId="77777777" w:rsidR="00FE2FAD" w:rsidRDefault="00FE2FAD" w:rsidP="00FE2FAD">
            <w:pPr>
              <w:rPr>
                <w:rFonts w:ascii="Arial" w:hAnsi="Arial" w:cs="Arial"/>
                <w:b/>
                <w:bCs/>
                <w:sz w:val="22"/>
                <w:szCs w:val="22"/>
              </w:rPr>
            </w:pPr>
            <w:r>
              <w:rPr>
                <w:rFonts w:ascii="Arial" w:hAnsi="Arial" w:cs="Arial"/>
                <w:b/>
                <w:bCs/>
                <w:sz w:val="22"/>
                <w:szCs w:val="22"/>
              </w:rPr>
              <w:t>hard copy form</w:t>
            </w:r>
          </w:p>
        </w:tc>
        <w:tc>
          <w:tcPr>
            <w:tcW w:w="6429" w:type="dxa"/>
            <w:shd w:val="clear" w:color="auto" w:fill="auto"/>
          </w:tcPr>
          <w:p w14:paraId="2B07252E" w14:textId="77777777" w:rsidR="00FE2FAD" w:rsidRDefault="00FE2FAD" w:rsidP="00FE2FAD">
            <w:pPr>
              <w:rPr>
                <w:rFonts w:ascii="Arial" w:hAnsi="Arial" w:cs="Arial"/>
                <w:sz w:val="22"/>
                <w:szCs w:val="22"/>
              </w:rPr>
            </w:pPr>
            <w:r>
              <w:rPr>
                <w:rFonts w:ascii="Arial" w:hAnsi="Arial" w:cs="Arial"/>
                <w:sz w:val="22"/>
                <w:szCs w:val="22"/>
              </w:rPr>
              <w:t>has the meaning given in section 1168 of the Companies Act 2006</w:t>
            </w:r>
          </w:p>
        </w:tc>
      </w:tr>
      <w:tr w:rsidR="00FE2FAD" w14:paraId="66E727EF" w14:textId="77777777">
        <w:tc>
          <w:tcPr>
            <w:tcW w:w="2093" w:type="dxa"/>
            <w:shd w:val="clear" w:color="auto" w:fill="F2F2F2"/>
          </w:tcPr>
          <w:p w14:paraId="047B5EEE" w14:textId="77777777" w:rsidR="00FE2FAD" w:rsidRDefault="00FE2FAD" w:rsidP="00FE2FAD">
            <w:pPr>
              <w:rPr>
                <w:rFonts w:ascii="Arial" w:hAnsi="Arial" w:cs="Arial"/>
                <w:b/>
                <w:bCs/>
                <w:sz w:val="22"/>
                <w:szCs w:val="22"/>
              </w:rPr>
            </w:pPr>
            <w:r>
              <w:rPr>
                <w:rFonts w:ascii="Arial" w:hAnsi="Arial" w:cs="Arial"/>
                <w:b/>
                <w:bCs/>
                <w:sz w:val="22"/>
                <w:szCs w:val="22"/>
              </w:rPr>
              <w:lastRenderedPageBreak/>
              <w:t>holder</w:t>
            </w:r>
          </w:p>
        </w:tc>
        <w:tc>
          <w:tcPr>
            <w:tcW w:w="6429" w:type="dxa"/>
            <w:shd w:val="clear" w:color="auto" w:fill="F2F2F2"/>
          </w:tcPr>
          <w:p w14:paraId="0BF591CD" w14:textId="77777777" w:rsidR="00FE2FAD" w:rsidRDefault="00FE2FAD" w:rsidP="00FE2FAD">
            <w:pPr>
              <w:rPr>
                <w:rFonts w:ascii="Arial" w:hAnsi="Arial" w:cs="Arial"/>
                <w:sz w:val="22"/>
                <w:szCs w:val="22"/>
              </w:rPr>
            </w:pPr>
            <w:r>
              <w:rPr>
                <w:rFonts w:ascii="Arial" w:hAnsi="Arial" w:cs="Arial"/>
                <w:sz w:val="22"/>
                <w:szCs w:val="22"/>
              </w:rPr>
              <w:t>in relation to shares means the person whose name is entered in the register of members as the holder of the shares</w:t>
            </w:r>
          </w:p>
        </w:tc>
      </w:tr>
      <w:tr w:rsidR="00FE2FAD" w14:paraId="6C1638E6" w14:textId="77777777">
        <w:tc>
          <w:tcPr>
            <w:tcW w:w="2093" w:type="dxa"/>
            <w:shd w:val="clear" w:color="auto" w:fill="auto"/>
          </w:tcPr>
          <w:p w14:paraId="4CF3DA15" w14:textId="77777777" w:rsidR="00FE2FAD" w:rsidRDefault="00FE2FAD" w:rsidP="00FE2FAD">
            <w:pPr>
              <w:rPr>
                <w:rFonts w:ascii="Arial" w:hAnsi="Arial" w:cs="Arial"/>
                <w:b/>
                <w:bCs/>
                <w:sz w:val="22"/>
                <w:szCs w:val="22"/>
              </w:rPr>
            </w:pPr>
            <w:r>
              <w:rPr>
                <w:rFonts w:ascii="Arial" w:hAnsi="Arial" w:cs="Arial"/>
                <w:b/>
                <w:bCs/>
                <w:sz w:val="22"/>
                <w:szCs w:val="22"/>
              </w:rPr>
              <w:t>instrument</w:t>
            </w:r>
          </w:p>
        </w:tc>
        <w:tc>
          <w:tcPr>
            <w:tcW w:w="6429" w:type="dxa"/>
            <w:shd w:val="clear" w:color="auto" w:fill="auto"/>
          </w:tcPr>
          <w:p w14:paraId="420244CD" w14:textId="77777777" w:rsidR="00FE2FAD" w:rsidRDefault="00FE2FAD" w:rsidP="00FE2FAD">
            <w:pPr>
              <w:rPr>
                <w:rFonts w:ascii="Arial" w:hAnsi="Arial" w:cs="Arial"/>
                <w:sz w:val="22"/>
                <w:szCs w:val="22"/>
              </w:rPr>
            </w:pPr>
            <w:r>
              <w:rPr>
                <w:rFonts w:ascii="Arial" w:hAnsi="Arial" w:cs="Arial"/>
                <w:sz w:val="22"/>
                <w:szCs w:val="22"/>
              </w:rPr>
              <w:t>a document in hard copy form</w:t>
            </w:r>
          </w:p>
        </w:tc>
      </w:tr>
      <w:tr w:rsidR="00FE2FAD" w14:paraId="3F21E6BD" w14:textId="77777777">
        <w:tc>
          <w:tcPr>
            <w:tcW w:w="2093" w:type="dxa"/>
            <w:shd w:val="clear" w:color="auto" w:fill="F2F2F2"/>
          </w:tcPr>
          <w:p w14:paraId="2B91B3E3" w14:textId="77777777" w:rsidR="00FE2FAD" w:rsidRDefault="00FE2FAD" w:rsidP="00FE2FAD">
            <w:pPr>
              <w:rPr>
                <w:rFonts w:ascii="Arial" w:hAnsi="Arial" w:cs="Arial"/>
                <w:b/>
                <w:bCs/>
                <w:sz w:val="22"/>
                <w:szCs w:val="22"/>
              </w:rPr>
            </w:pPr>
            <w:r>
              <w:rPr>
                <w:rFonts w:ascii="Arial" w:hAnsi="Arial" w:cs="Arial"/>
                <w:b/>
                <w:bCs/>
                <w:sz w:val="22"/>
                <w:szCs w:val="22"/>
              </w:rPr>
              <w:t>ordinary resolution</w:t>
            </w:r>
          </w:p>
        </w:tc>
        <w:tc>
          <w:tcPr>
            <w:tcW w:w="6429" w:type="dxa"/>
            <w:shd w:val="clear" w:color="auto" w:fill="F2F2F2"/>
          </w:tcPr>
          <w:p w14:paraId="0FAEC756" w14:textId="77777777" w:rsidR="00FE2FAD" w:rsidRDefault="00FE2FAD" w:rsidP="00FE2FAD">
            <w:pPr>
              <w:rPr>
                <w:rFonts w:ascii="Arial" w:hAnsi="Arial" w:cs="Arial"/>
                <w:sz w:val="22"/>
                <w:szCs w:val="22"/>
              </w:rPr>
            </w:pPr>
            <w:r>
              <w:rPr>
                <w:rFonts w:ascii="Arial" w:hAnsi="Arial" w:cs="Arial"/>
                <w:sz w:val="22"/>
                <w:szCs w:val="22"/>
              </w:rPr>
              <w:t>has the meaning given in section 282 of the Companies Act 2006</w:t>
            </w:r>
          </w:p>
        </w:tc>
      </w:tr>
      <w:tr w:rsidR="00FE2FAD" w14:paraId="11CF61C8" w14:textId="77777777">
        <w:tc>
          <w:tcPr>
            <w:tcW w:w="2093" w:type="dxa"/>
            <w:shd w:val="clear" w:color="auto" w:fill="auto"/>
          </w:tcPr>
          <w:p w14:paraId="129DB8DB" w14:textId="77777777" w:rsidR="00FE2FAD" w:rsidRDefault="00FE2FAD" w:rsidP="00FE2FAD">
            <w:pPr>
              <w:rPr>
                <w:rFonts w:ascii="Arial" w:hAnsi="Arial" w:cs="Arial"/>
                <w:b/>
                <w:bCs/>
                <w:sz w:val="22"/>
                <w:szCs w:val="22"/>
              </w:rPr>
            </w:pPr>
            <w:r>
              <w:rPr>
                <w:rFonts w:ascii="Arial" w:hAnsi="Arial" w:cs="Arial"/>
                <w:b/>
                <w:bCs/>
                <w:sz w:val="22"/>
                <w:szCs w:val="22"/>
              </w:rPr>
              <w:t>paid</w:t>
            </w:r>
          </w:p>
        </w:tc>
        <w:tc>
          <w:tcPr>
            <w:tcW w:w="6429" w:type="dxa"/>
            <w:shd w:val="clear" w:color="auto" w:fill="auto"/>
          </w:tcPr>
          <w:p w14:paraId="47C95504" w14:textId="77777777" w:rsidR="00FE2FAD" w:rsidRDefault="00FE2FAD" w:rsidP="00FE2FAD">
            <w:pPr>
              <w:rPr>
                <w:rFonts w:ascii="Arial" w:hAnsi="Arial" w:cs="Arial"/>
                <w:sz w:val="22"/>
                <w:szCs w:val="22"/>
              </w:rPr>
            </w:pPr>
            <w:r>
              <w:rPr>
                <w:rFonts w:ascii="Arial" w:hAnsi="Arial" w:cs="Arial"/>
                <w:sz w:val="22"/>
                <w:szCs w:val="22"/>
              </w:rPr>
              <w:t>paid or credited as paid</w:t>
            </w:r>
          </w:p>
        </w:tc>
      </w:tr>
      <w:tr w:rsidR="00FE2FAD" w14:paraId="788DDD8F" w14:textId="77777777">
        <w:tc>
          <w:tcPr>
            <w:tcW w:w="2093" w:type="dxa"/>
            <w:shd w:val="clear" w:color="auto" w:fill="F2F2F2"/>
          </w:tcPr>
          <w:p w14:paraId="5BE6FBA3" w14:textId="77777777" w:rsidR="00FE2FAD" w:rsidRDefault="00FE2FAD" w:rsidP="00FE2FAD">
            <w:pPr>
              <w:rPr>
                <w:rFonts w:ascii="Arial" w:hAnsi="Arial" w:cs="Arial"/>
                <w:b/>
                <w:bCs/>
                <w:sz w:val="22"/>
                <w:szCs w:val="22"/>
              </w:rPr>
            </w:pPr>
            <w:r>
              <w:rPr>
                <w:rFonts w:ascii="Arial" w:hAnsi="Arial" w:cs="Arial"/>
                <w:b/>
                <w:bCs/>
                <w:sz w:val="22"/>
                <w:szCs w:val="22"/>
              </w:rPr>
              <w:t>participate</w:t>
            </w:r>
          </w:p>
        </w:tc>
        <w:tc>
          <w:tcPr>
            <w:tcW w:w="6429" w:type="dxa"/>
            <w:shd w:val="clear" w:color="auto" w:fill="F2F2F2"/>
          </w:tcPr>
          <w:p w14:paraId="47508F14" w14:textId="615366C1" w:rsidR="00FE2FAD" w:rsidRDefault="00FE2FAD" w:rsidP="00FE2FAD">
            <w:pPr>
              <w:rPr>
                <w:rFonts w:ascii="Arial" w:hAnsi="Arial" w:cs="Arial"/>
                <w:sz w:val="22"/>
                <w:szCs w:val="22"/>
              </w:rPr>
            </w:pPr>
            <w:r>
              <w:rPr>
                <w:rFonts w:ascii="Arial" w:hAnsi="Arial" w:cs="Arial"/>
                <w:sz w:val="22"/>
                <w:szCs w:val="22"/>
              </w:rPr>
              <w:t xml:space="preserve">in relation to a </w:t>
            </w:r>
            <w:proofErr w:type="gramStart"/>
            <w:r w:rsidR="00D3239E">
              <w:rPr>
                <w:rFonts w:ascii="Arial" w:hAnsi="Arial" w:cs="Arial"/>
                <w:sz w:val="22"/>
                <w:szCs w:val="22"/>
              </w:rPr>
              <w:t>Director</w:t>
            </w:r>
            <w:r>
              <w:rPr>
                <w:rFonts w:ascii="Arial" w:hAnsi="Arial" w:cs="Arial"/>
                <w:sz w:val="22"/>
                <w:szCs w:val="22"/>
              </w:rPr>
              <w:t>s’</w:t>
            </w:r>
            <w:proofErr w:type="gramEnd"/>
            <w:r>
              <w:rPr>
                <w:rFonts w:ascii="Arial" w:hAnsi="Arial" w:cs="Arial"/>
                <w:sz w:val="22"/>
                <w:szCs w:val="22"/>
              </w:rPr>
              <w:t xml:space="preserve"> meeting, has the meaning given in </w:t>
            </w:r>
            <w:r w:rsidR="00F93BA5">
              <w:rPr>
                <w:rFonts w:ascii="Arial" w:hAnsi="Arial" w:cs="Arial"/>
                <w:sz w:val="22"/>
                <w:szCs w:val="22"/>
              </w:rPr>
              <w:t xml:space="preserve">Article </w:t>
            </w:r>
            <w:r w:rsidR="00F93BA5">
              <w:rPr>
                <w:rFonts w:ascii="Arial" w:hAnsi="Arial" w:cs="Arial"/>
                <w:sz w:val="22"/>
                <w:szCs w:val="22"/>
              </w:rPr>
              <w:fldChar w:fldCharType="begin"/>
            </w:r>
            <w:r w:rsidR="00F93BA5">
              <w:rPr>
                <w:rFonts w:ascii="Arial" w:hAnsi="Arial" w:cs="Arial"/>
                <w:sz w:val="22"/>
                <w:szCs w:val="22"/>
              </w:rPr>
              <w:instrText xml:space="preserve"> REF _Ref173835688 \w \h </w:instrText>
            </w:r>
            <w:r w:rsidR="00F93BA5">
              <w:rPr>
                <w:rFonts w:ascii="Arial" w:hAnsi="Arial" w:cs="Arial"/>
                <w:sz w:val="22"/>
                <w:szCs w:val="22"/>
              </w:rPr>
            </w:r>
            <w:r w:rsidR="00F93BA5">
              <w:rPr>
                <w:rFonts w:ascii="Arial" w:hAnsi="Arial" w:cs="Arial"/>
                <w:sz w:val="22"/>
                <w:szCs w:val="22"/>
              </w:rPr>
              <w:fldChar w:fldCharType="separate"/>
            </w:r>
            <w:r w:rsidR="00F93BA5">
              <w:rPr>
                <w:rFonts w:ascii="Arial" w:hAnsi="Arial" w:cs="Arial"/>
                <w:sz w:val="22"/>
                <w:szCs w:val="22"/>
              </w:rPr>
              <w:t>10.1</w:t>
            </w:r>
            <w:r w:rsidR="00F93BA5">
              <w:rPr>
                <w:rFonts w:ascii="Arial" w:hAnsi="Arial" w:cs="Arial"/>
                <w:sz w:val="22"/>
                <w:szCs w:val="22"/>
              </w:rPr>
              <w:fldChar w:fldCharType="end"/>
            </w:r>
          </w:p>
        </w:tc>
      </w:tr>
      <w:tr w:rsidR="00FE2FAD" w14:paraId="77202F51" w14:textId="77777777">
        <w:tc>
          <w:tcPr>
            <w:tcW w:w="2093" w:type="dxa"/>
            <w:shd w:val="clear" w:color="auto" w:fill="auto"/>
          </w:tcPr>
          <w:p w14:paraId="7579BB58" w14:textId="77777777" w:rsidR="00FE2FAD" w:rsidRDefault="00FE2FAD" w:rsidP="00FE2FAD">
            <w:pPr>
              <w:rPr>
                <w:rFonts w:ascii="Arial" w:hAnsi="Arial" w:cs="Arial"/>
                <w:b/>
                <w:bCs/>
                <w:sz w:val="22"/>
                <w:szCs w:val="22"/>
              </w:rPr>
            </w:pPr>
            <w:r>
              <w:rPr>
                <w:rFonts w:ascii="Arial" w:hAnsi="Arial" w:cs="Arial"/>
                <w:b/>
                <w:bCs/>
                <w:sz w:val="22"/>
                <w:szCs w:val="22"/>
              </w:rPr>
              <w:t>proxy notice</w:t>
            </w:r>
          </w:p>
        </w:tc>
        <w:tc>
          <w:tcPr>
            <w:tcW w:w="6429" w:type="dxa"/>
            <w:shd w:val="clear" w:color="auto" w:fill="auto"/>
          </w:tcPr>
          <w:p w14:paraId="5A151DAC" w14:textId="738BC19C" w:rsidR="00FE2FAD" w:rsidRDefault="00FE2FAD" w:rsidP="00FE2FAD">
            <w:pPr>
              <w:rPr>
                <w:rFonts w:ascii="Arial" w:hAnsi="Arial" w:cs="Arial"/>
                <w:sz w:val="22"/>
                <w:szCs w:val="22"/>
              </w:rPr>
            </w:pPr>
            <w:r>
              <w:rPr>
                <w:rFonts w:ascii="Arial" w:hAnsi="Arial" w:cs="Arial"/>
                <w:sz w:val="22"/>
                <w:szCs w:val="22"/>
              </w:rPr>
              <w:t xml:space="preserve">has the meaning given in </w:t>
            </w:r>
            <w:r w:rsidR="00F93BA5">
              <w:rPr>
                <w:rFonts w:ascii="Arial" w:hAnsi="Arial" w:cs="Arial"/>
                <w:sz w:val="22"/>
                <w:szCs w:val="22"/>
              </w:rPr>
              <w:t xml:space="preserve">Article </w:t>
            </w:r>
            <w:r w:rsidR="00F93BA5">
              <w:rPr>
                <w:rFonts w:ascii="Arial" w:hAnsi="Arial" w:cs="Arial"/>
                <w:sz w:val="22"/>
                <w:szCs w:val="22"/>
              </w:rPr>
              <w:fldChar w:fldCharType="begin"/>
            </w:r>
            <w:r w:rsidR="00F93BA5">
              <w:rPr>
                <w:rFonts w:ascii="Arial" w:hAnsi="Arial" w:cs="Arial"/>
                <w:sz w:val="22"/>
                <w:szCs w:val="22"/>
              </w:rPr>
              <w:instrText xml:space="preserve"> REF _Ref173835210 \w \h </w:instrText>
            </w:r>
            <w:r w:rsidR="00F93BA5">
              <w:rPr>
                <w:rFonts w:ascii="Arial" w:hAnsi="Arial" w:cs="Arial"/>
                <w:sz w:val="22"/>
                <w:szCs w:val="22"/>
              </w:rPr>
            </w:r>
            <w:r w:rsidR="00F93BA5">
              <w:rPr>
                <w:rFonts w:ascii="Arial" w:hAnsi="Arial" w:cs="Arial"/>
                <w:sz w:val="22"/>
                <w:szCs w:val="22"/>
              </w:rPr>
              <w:fldChar w:fldCharType="separate"/>
            </w:r>
            <w:r w:rsidR="00F93BA5">
              <w:rPr>
                <w:rFonts w:ascii="Arial" w:hAnsi="Arial" w:cs="Arial"/>
                <w:sz w:val="22"/>
                <w:szCs w:val="22"/>
              </w:rPr>
              <w:t>45</w:t>
            </w:r>
            <w:r w:rsidR="00F93BA5">
              <w:rPr>
                <w:rFonts w:ascii="Arial" w:hAnsi="Arial" w:cs="Arial"/>
                <w:sz w:val="22"/>
                <w:szCs w:val="22"/>
              </w:rPr>
              <w:fldChar w:fldCharType="end"/>
            </w:r>
          </w:p>
        </w:tc>
      </w:tr>
      <w:tr w:rsidR="00FE2FAD" w14:paraId="455EB22F" w14:textId="77777777">
        <w:tc>
          <w:tcPr>
            <w:tcW w:w="2093" w:type="dxa"/>
            <w:shd w:val="clear" w:color="auto" w:fill="F2F2F2"/>
          </w:tcPr>
          <w:p w14:paraId="28C41C7B" w14:textId="77777777" w:rsidR="00FE2FAD" w:rsidRDefault="00FE2FAD" w:rsidP="00FE2FAD">
            <w:pPr>
              <w:rPr>
                <w:rFonts w:ascii="Arial" w:hAnsi="Arial" w:cs="Arial"/>
                <w:b/>
                <w:bCs/>
                <w:sz w:val="22"/>
                <w:szCs w:val="22"/>
              </w:rPr>
            </w:pPr>
            <w:r>
              <w:rPr>
                <w:rFonts w:ascii="Arial" w:hAnsi="Arial" w:cs="Arial"/>
                <w:b/>
                <w:bCs/>
                <w:sz w:val="22"/>
                <w:szCs w:val="22"/>
              </w:rPr>
              <w:t>shareholder</w:t>
            </w:r>
          </w:p>
        </w:tc>
        <w:tc>
          <w:tcPr>
            <w:tcW w:w="6429" w:type="dxa"/>
            <w:shd w:val="clear" w:color="auto" w:fill="F2F2F2"/>
          </w:tcPr>
          <w:p w14:paraId="06855D73" w14:textId="77777777" w:rsidR="00FE2FAD" w:rsidRDefault="00FE2FAD" w:rsidP="00FE2FAD">
            <w:pPr>
              <w:rPr>
                <w:rFonts w:ascii="Arial" w:hAnsi="Arial" w:cs="Arial"/>
                <w:sz w:val="22"/>
                <w:szCs w:val="22"/>
              </w:rPr>
            </w:pPr>
            <w:r>
              <w:rPr>
                <w:rFonts w:ascii="Arial" w:hAnsi="Arial" w:cs="Arial"/>
                <w:sz w:val="22"/>
                <w:szCs w:val="22"/>
              </w:rPr>
              <w:t>a person who is the holder of a share</w:t>
            </w:r>
          </w:p>
        </w:tc>
      </w:tr>
      <w:tr w:rsidR="00FE2FAD" w14:paraId="0F673C73" w14:textId="77777777">
        <w:tc>
          <w:tcPr>
            <w:tcW w:w="2093" w:type="dxa"/>
            <w:shd w:val="clear" w:color="auto" w:fill="auto"/>
          </w:tcPr>
          <w:p w14:paraId="5CE691C2" w14:textId="77777777" w:rsidR="00FE2FAD" w:rsidRDefault="00FE2FAD" w:rsidP="00FE2FAD">
            <w:pPr>
              <w:rPr>
                <w:rFonts w:ascii="Arial" w:hAnsi="Arial" w:cs="Arial"/>
                <w:b/>
                <w:bCs/>
                <w:sz w:val="22"/>
                <w:szCs w:val="22"/>
              </w:rPr>
            </w:pPr>
            <w:r>
              <w:rPr>
                <w:rFonts w:ascii="Arial" w:hAnsi="Arial" w:cs="Arial"/>
                <w:b/>
                <w:bCs/>
                <w:sz w:val="22"/>
                <w:szCs w:val="22"/>
              </w:rPr>
              <w:t>shares</w:t>
            </w:r>
          </w:p>
        </w:tc>
        <w:tc>
          <w:tcPr>
            <w:tcW w:w="6429" w:type="dxa"/>
            <w:shd w:val="clear" w:color="auto" w:fill="auto"/>
          </w:tcPr>
          <w:p w14:paraId="1472B3C5" w14:textId="2E5D635B" w:rsidR="00FE2FAD" w:rsidRDefault="00FE2FAD" w:rsidP="00FE2FAD">
            <w:pPr>
              <w:rPr>
                <w:rFonts w:ascii="Arial" w:hAnsi="Arial" w:cs="Arial"/>
                <w:sz w:val="22"/>
                <w:szCs w:val="22"/>
              </w:rPr>
            </w:pPr>
            <w:r>
              <w:rPr>
                <w:rFonts w:ascii="Arial" w:hAnsi="Arial" w:cs="Arial"/>
                <w:sz w:val="22"/>
                <w:szCs w:val="22"/>
              </w:rPr>
              <w:t xml:space="preserve">shares in the </w:t>
            </w:r>
            <w:r w:rsidR="00D3239E">
              <w:rPr>
                <w:rFonts w:ascii="Arial" w:hAnsi="Arial" w:cs="Arial"/>
                <w:sz w:val="22"/>
                <w:szCs w:val="22"/>
              </w:rPr>
              <w:t>Company</w:t>
            </w:r>
          </w:p>
        </w:tc>
      </w:tr>
      <w:tr w:rsidR="00FE2FAD" w14:paraId="7BFC0A14" w14:textId="77777777">
        <w:tc>
          <w:tcPr>
            <w:tcW w:w="2093" w:type="dxa"/>
            <w:shd w:val="clear" w:color="auto" w:fill="F2F2F2"/>
          </w:tcPr>
          <w:p w14:paraId="0686BDE1" w14:textId="77777777" w:rsidR="00FE2FAD" w:rsidRDefault="00FE2FAD" w:rsidP="00FE2FAD">
            <w:pPr>
              <w:rPr>
                <w:rFonts w:ascii="Arial" w:hAnsi="Arial" w:cs="Arial"/>
                <w:b/>
                <w:bCs/>
                <w:sz w:val="22"/>
                <w:szCs w:val="22"/>
              </w:rPr>
            </w:pPr>
            <w:r>
              <w:rPr>
                <w:rFonts w:ascii="Arial" w:hAnsi="Arial" w:cs="Arial"/>
                <w:b/>
                <w:bCs/>
                <w:sz w:val="22"/>
                <w:szCs w:val="22"/>
              </w:rPr>
              <w:t>special resolution</w:t>
            </w:r>
          </w:p>
        </w:tc>
        <w:tc>
          <w:tcPr>
            <w:tcW w:w="6429" w:type="dxa"/>
            <w:shd w:val="clear" w:color="auto" w:fill="F2F2F2"/>
          </w:tcPr>
          <w:p w14:paraId="7A2F19C1" w14:textId="77777777" w:rsidR="00FE2FAD" w:rsidRDefault="00FE2FAD" w:rsidP="00FE2FAD">
            <w:pPr>
              <w:rPr>
                <w:rFonts w:ascii="Arial" w:hAnsi="Arial" w:cs="Arial"/>
                <w:sz w:val="22"/>
                <w:szCs w:val="22"/>
              </w:rPr>
            </w:pPr>
            <w:r>
              <w:rPr>
                <w:rFonts w:ascii="Arial" w:hAnsi="Arial" w:cs="Arial"/>
                <w:sz w:val="22"/>
                <w:szCs w:val="22"/>
              </w:rPr>
              <w:t>has the meaning given in section 283 of the Companies Act 2006</w:t>
            </w:r>
          </w:p>
        </w:tc>
      </w:tr>
      <w:tr w:rsidR="00FE2FAD" w14:paraId="06C711C8" w14:textId="77777777">
        <w:tc>
          <w:tcPr>
            <w:tcW w:w="2093" w:type="dxa"/>
            <w:shd w:val="clear" w:color="auto" w:fill="auto"/>
          </w:tcPr>
          <w:p w14:paraId="0F1BA2F8" w14:textId="77777777" w:rsidR="00FE2FAD" w:rsidRDefault="00FE2FAD" w:rsidP="00FE2FAD">
            <w:pPr>
              <w:rPr>
                <w:rFonts w:ascii="Arial" w:hAnsi="Arial" w:cs="Arial"/>
                <w:b/>
                <w:bCs/>
                <w:sz w:val="22"/>
                <w:szCs w:val="22"/>
              </w:rPr>
            </w:pPr>
            <w:r>
              <w:rPr>
                <w:rFonts w:ascii="Arial" w:hAnsi="Arial" w:cs="Arial"/>
                <w:b/>
                <w:bCs/>
                <w:sz w:val="22"/>
                <w:szCs w:val="22"/>
              </w:rPr>
              <w:t>subsidiary</w:t>
            </w:r>
          </w:p>
        </w:tc>
        <w:tc>
          <w:tcPr>
            <w:tcW w:w="6429" w:type="dxa"/>
            <w:shd w:val="clear" w:color="auto" w:fill="auto"/>
          </w:tcPr>
          <w:p w14:paraId="3247C7C1" w14:textId="77777777" w:rsidR="00FE2FAD" w:rsidRDefault="00FE2FAD" w:rsidP="00FE2FAD">
            <w:pPr>
              <w:rPr>
                <w:rFonts w:ascii="Arial" w:hAnsi="Arial" w:cs="Arial"/>
                <w:sz w:val="22"/>
                <w:szCs w:val="22"/>
              </w:rPr>
            </w:pPr>
            <w:r>
              <w:rPr>
                <w:rFonts w:ascii="Arial" w:hAnsi="Arial" w:cs="Arial"/>
                <w:sz w:val="22"/>
                <w:szCs w:val="22"/>
              </w:rPr>
              <w:t>has the meaning given in section 1159 of the Companies Act 2006</w:t>
            </w:r>
          </w:p>
        </w:tc>
      </w:tr>
      <w:tr w:rsidR="00FE2FAD" w14:paraId="0AB2A29A" w14:textId="77777777">
        <w:tc>
          <w:tcPr>
            <w:tcW w:w="2093" w:type="dxa"/>
            <w:shd w:val="clear" w:color="auto" w:fill="F2F2F2"/>
          </w:tcPr>
          <w:p w14:paraId="1E01D0E4" w14:textId="77777777" w:rsidR="00FE2FAD" w:rsidRDefault="00FE2FAD" w:rsidP="00FE2FAD">
            <w:pPr>
              <w:rPr>
                <w:rFonts w:ascii="Arial" w:hAnsi="Arial" w:cs="Arial"/>
                <w:b/>
                <w:bCs/>
                <w:sz w:val="22"/>
                <w:szCs w:val="22"/>
              </w:rPr>
            </w:pPr>
            <w:proofErr w:type="spellStart"/>
            <w:r>
              <w:rPr>
                <w:rFonts w:ascii="Arial" w:hAnsi="Arial" w:cs="Arial"/>
                <w:b/>
                <w:bCs/>
                <w:sz w:val="22"/>
                <w:szCs w:val="22"/>
              </w:rPr>
              <w:t>transmittee</w:t>
            </w:r>
            <w:proofErr w:type="spellEnd"/>
          </w:p>
        </w:tc>
        <w:tc>
          <w:tcPr>
            <w:tcW w:w="6429" w:type="dxa"/>
            <w:shd w:val="clear" w:color="auto" w:fill="F2F2F2"/>
          </w:tcPr>
          <w:p w14:paraId="46B78D40" w14:textId="77777777" w:rsidR="00FE2FAD" w:rsidRDefault="00FE2FAD" w:rsidP="00FE2FAD">
            <w:pPr>
              <w:rPr>
                <w:rFonts w:ascii="Arial" w:hAnsi="Arial" w:cs="Arial"/>
                <w:sz w:val="22"/>
                <w:szCs w:val="22"/>
              </w:rPr>
            </w:pPr>
            <w:r>
              <w:rPr>
                <w:rFonts w:ascii="Arial" w:hAnsi="Arial" w:cs="Arial"/>
                <w:sz w:val="22"/>
                <w:szCs w:val="22"/>
              </w:rPr>
              <w:t>a person entitled to a share by reason of the death or bankruptcy of a shareholder or otherwise by operation of law</w:t>
            </w:r>
          </w:p>
        </w:tc>
      </w:tr>
      <w:tr w:rsidR="00FE2FAD" w14:paraId="1BB231C7" w14:textId="77777777">
        <w:tc>
          <w:tcPr>
            <w:tcW w:w="2093" w:type="dxa"/>
            <w:shd w:val="clear" w:color="auto" w:fill="auto"/>
          </w:tcPr>
          <w:p w14:paraId="021492F7" w14:textId="77777777" w:rsidR="00FE2FAD" w:rsidRDefault="00FE2FAD" w:rsidP="00FE2FAD">
            <w:pPr>
              <w:rPr>
                <w:rFonts w:ascii="Arial" w:hAnsi="Arial" w:cs="Arial"/>
                <w:b/>
                <w:bCs/>
                <w:sz w:val="22"/>
                <w:szCs w:val="22"/>
              </w:rPr>
            </w:pPr>
            <w:r>
              <w:rPr>
                <w:rFonts w:ascii="Arial" w:hAnsi="Arial" w:cs="Arial"/>
                <w:b/>
                <w:bCs/>
                <w:sz w:val="22"/>
                <w:szCs w:val="22"/>
              </w:rPr>
              <w:t>writing</w:t>
            </w:r>
          </w:p>
        </w:tc>
        <w:tc>
          <w:tcPr>
            <w:tcW w:w="6429" w:type="dxa"/>
            <w:shd w:val="clear" w:color="auto" w:fill="auto"/>
          </w:tcPr>
          <w:p w14:paraId="6A56B6DD" w14:textId="77777777" w:rsidR="00FE2FAD" w:rsidRDefault="00FE2FAD" w:rsidP="00FE2FAD">
            <w:pPr>
              <w:rPr>
                <w:rFonts w:ascii="Arial" w:hAnsi="Arial" w:cs="Arial"/>
                <w:sz w:val="22"/>
                <w:szCs w:val="22"/>
              </w:rPr>
            </w:pPr>
            <w:r>
              <w:rPr>
                <w:rFonts w:ascii="Arial" w:hAnsi="Arial" w:cs="Arial"/>
                <w:sz w:val="22"/>
                <w:szCs w:val="22"/>
              </w:rPr>
              <w:t>the representation or reproduction of words, symbols or other information in a visible form by any method or combination of methods, whether sent or supplied in electronic form or otherwise</w:t>
            </w:r>
          </w:p>
        </w:tc>
      </w:tr>
    </w:tbl>
    <w:p w14:paraId="1E2C6295" w14:textId="77777777" w:rsidR="00FE2FAD" w:rsidRDefault="00FE2FAD" w:rsidP="00FE2FAD">
      <w:pPr>
        <w:rPr>
          <w:rFonts w:ascii="Arial" w:hAnsi="Arial" w:cs="Arial"/>
          <w:sz w:val="22"/>
          <w:szCs w:val="22"/>
        </w:rPr>
      </w:pPr>
    </w:p>
    <w:p w14:paraId="27CEA5F4" w14:textId="1807B715" w:rsidR="009B3A8F" w:rsidRDefault="009B3A8F" w:rsidP="009B3A8F">
      <w:pPr>
        <w:autoSpaceDE w:val="0"/>
        <w:autoSpaceDN w:val="0"/>
        <w:adjustRightInd w:val="0"/>
        <w:rPr>
          <w:rFonts w:ascii="Arial" w:hAnsi="Arial" w:cs="Arial"/>
          <w:sz w:val="22"/>
          <w:szCs w:val="22"/>
          <w:lang w:val="en-US"/>
        </w:rPr>
      </w:pPr>
      <w:r>
        <w:rPr>
          <w:rFonts w:ascii="Arial" w:hAnsi="Arial" w:cs="Arial"/>
          <w:sz w:val="22"/>
          <w:szCs w:val="22"/>
          <w:lang w:val="en-US"/>
        </w:rPr>
        <w:t xml:space="preserve">Unless the context otherwise requires, other words or expressions contained in these </w:t>
      </w:r>
      <w:r w:rsidR="00F93BA5">
        <w:rPr>
          <w:rFonts w:ascii="Arial" w:hAnsi="Arial" w:cs="Arial"/>
          <w:sz w:val="22"/>
          <w:szCs w:val="22"/>
          <w:lang w:val="en-US"/>
        </w:rPr>
        <w:t xml:space="preserve">Articles </w:t>
      </w:r>
      <w:r>
        <w:rPr>
          <w:rFonts w:ascii="Arial" w:hAnsi="Arial" w:cs="Arial"/>
          <w:sz w:val="22"/>
          <w:szCs w:val="22"/>
          <w:lang w:val="en-US"/>
        </w:rPr>
        <w:t xml:space="preserve">bear the same meaning as in the Companies Act 2006 as in force on the date when these </w:t>
      </w:r>
      <w:r w:rsidR="00F93BA5">
        <w:rPr>
          <w:rFonts w:ascii="Arial" w:hAnsi="Arial" w:cs="Arial"/>
          <w:sz w:val="22"/>
          <w:szCs w:val="22"/>
          <w:lang w:val="en-US"/>
        </w:rPr>
        <w:t xml:space="preserve">Articles </w:t>
      </w:r>
      <w:r>
        <w:rPr>
          <w:rFonts w:ascii="Arial" w:hAnsi="Arial" w:cs="Arial"/>
          <w:sz w:val="22"/>
          <w:szCs w:val="22"/>
          <w:lang w:val="en-US"/>
        </w:rPr>
        <w:t xml:space="preserve">become binding on the </w:t>
      </w:r>
      <w:r w:rsidR="00D3239E">
        <w:rPr>
          <w:rFonts w:ascii="Arial" w:hAnsi="Arial" w:cs="Arial"/>
          <w:sz w:val="22"/>
          <w:szCs w:val="22"/>
          <w:lang w:val="en-US"/>
        </w:rPr>
        <w:t>Company</w:t>
      </w:r>
      <w:r>
        <w:rPr>
          <w:rFonts w:ascii="Arial" w:hAnsi="Arial" w:cs="Arial"/>
          <w:sz w:val="22"/>
          <w:szCs w:val="22"/>
          <w:lang w:val="en-US"/>
        </w:rPr>
        <w:t>.</w:t>
      </w:r>
    </w:p>
    <w:p w14:paraId="3DC1417B" w14:textId="77777777" w:rsidR="009B3A8F" w:rsidRDefault="009B3A8F" w:rsidP="009B3A8F">
      <w:pPr>
        <w:autoSpaceDE w:val="0"/>
        <w:autoSpaceDN w:val="0"/>
        <w:adjustRightInd w:val="0"/>
        <w:rPr>
          <w:rFonts w:ascii="Arial" w:hAnsi="Arial" w:cs="Arial"/>
          <w:sz w:val="22"/>
          <w:szCs w:val="22"/>
          <w:lang w:val="en-US"/>
        </w:rPr>
      </w:pPr>
    </w:p>
    <w:p w14:paraId="39F9DC3B" w14:textId="77777777" w:rsidR="009B3A8F" w:rsidRPr="00FE2FAD" w:rsidRDefault="009B3A8F" w:rsidP="00C66A57">
      <w:pPr>
        <w:pStyle w:val="Heading1"/>
      </w:pPr>
      <w:bookmarkStart w:id="2" w:name="_Toc173828843"/>
      <w:r w:rsidRPr="00F62D0E">
        <w:t>Liability</w:t>
      </w:r>
      <w:r w:rsidRPr="00FE2FAD">
        <w:t xml:space="preserve"> of members</w:t>
      </w:r>
      <w:bookmarkEnd w:id="2"/>
    </w:p>
    <w:p w14:paraId="4182A763" w14:textId="77777777" w:rsidR="009B3A8F" w:rsidRDefault="009B3A8F" w:rsidP="009B3A8F">
      <w:pPr>
        <w:autoSpaceDE w:val="0"/>
        <w:autoSpaceDN w:val="0"/>
        <w:adjustRightInd w:val="0"/>
        <w:rPr>
          <w:rFonts w:ascii="Arial" w:hAnsi="Arial" w:cs="Arial"/>
          <w:b/>
          <w:bCs/>
          <w:sz w:val="22"/>
          <w:szCs w:val="22"/>
          <w:lang w:val="en-US"/>
        </w:rPr>
      </w:pPr>
    </w:p>
    <w:p w14:paraId="4C5C66A4" w14:textId="77777777" w:rsidR="009B3A8F" w:rsidRPr="00FE2FAD" w:rsidRDefault="009B3A8F" w:rsidP="00C66A57">
      <w:pPr>
        <w:pStyle w:val="Heading2"/>
      </w:pPr>
      <w:r w:rsidRPr="00FE2FAD">
        <w:t>The liability of the members is limited to the amount, if any, unpaid on the shares held by them.</w:t>
      </w:r>
    </w:p>
    <w:p w14:paraId="0FDA8E14" w14:textId="77777777" w:rsidR="009B3A8F" w:rsidRDefault="009B3A8F" w:rsidP="009B3A8F">
      <w:pPr>
        <w:autoSpaceDE w:val="0"/>
        <w:autoSpaceDN w:val="0"/>
        <w:adjustRightInd w:val="0"/>
        <w:rPr>
          <w:rFonts w:ascii="Arial" w:hAnsi="Arial" w:cs="Arial"/>
          <w:sz w:val="22"/>
          <w:szCs w:val="22"/>
          <w:lang w:val="en-US"/>
        </w:rPr>
      </w:pPr>
    </w:p>
    <w:p w14:paraId="4E894957" w14:textId="77777777" w:rsidR="009B3A8F" w:rsidRPr="00FE2FAD" w:rsidRDefault="00FE2FAD" w:rsidP="00C66A57">
      <w:pPr>
        <w:pStyle w:val="PartHeading"/>
      </w:pPr>
      <w:r>
        <w:br/>
      </w:r>
      <w:bookmarkStart w:id="3" w:name="_Toc173828844"/>
      <w:r w:rsidR="009B3A8F" w:rsidRPr="00FE2FAD">
        <w:t>DIRECTORS</w:t>
      </w:r>
      <w:bookmarkEnd w:id="3"/>
    </w:p>
    <w:p w14:paraId="03CF71AA" w14:textId="77777777" w:rsidR="009B3A8F" w:rsidRPr="00FE2FAD" w:rsidRDefault="009B3A8F" w:rsidP="00C66A57">
      <w:pPr>
        <w:pStyle w:val="PartH2"/>
      </w:pPr>
      <w:bookmarkStart w:id="4" w:name="_Toc173828845"/>
      <w:r w:rsidRPr="00FE2FAD">
        <w:t>DIRECTORS’ POWERS AND RESPONSIBILITIES</w:t>
      </w:r>
      <w:bookmarkEnd w:id="4"/>
    </w:p>
    <w:p w14:paraId="48483F2E" w14:textId="77777777" w:rsidR="009B3A8F" w:rsidRDefault="009B3A8F" w:rsidP="009B3A8F">
      <w:pPr>
        <w:autoSpaceDE w:val="0"/>
        <w:autoSpaceDN w:val="0"/>
        <w:adjustRightInd w:val="0"/>
        <w:jc w:val="center"/>
        <w:rPr>
          <w:rFonts w:ascii="Arial" w:hAnsi="Arial" w:cs="Arial"/>
          <w:sz w:val="22"/>
          <w:szCs w:val="22"/>
          <w:lang w:val="en-US"/>
        </w:rPr>
      </w:pPr>
    </w:p>
    <w:p w14:paraId="16AC98F0" w14:textId="77777777" w:rsidR="009B3A8F" w:rsidRPr="00FE2FAD" w:rsidRDefault="009B3A8F" w:rsidP="00C66A57">
      <w:pPr>
        <w:pStyle w:val="Heading1"/>
      </w:pPr>
      <w:bookmarkStart w:id="5" w:name="_Toc173828846"/>
      <w:r w:rsidRPr="00FE2FAD">
        <w:t>Directors’ general authority</w:t>
      </w:r>
      <w:bookmarkEnd w:id="5"/>
    </w:p>
    <w:p w14:paraId="5635EC27" w14:textId="77777777" w:rsidR="009B3A8F" w:rsidRPr="00FE2FAD" w:rsidRDefault="009B3A8F" w:rsidP="00C66A57">
      <w:pPr>
        <w:pStyle w:val="Heading2"/>
      </w:pPr>
      <w:r w:rsidRPr="00FE2FAD">
        <w:t xml:space="preserve">Subject to </w:t>
      </w:r>
      <w:r w:rsidR="00FE2FAD">
        <w:t>these Articles</w:t>
      </w:r>
      <w:r w:rsidRPr="00FE2FAD">
        <w:t xml:space="preserve">, the </w:t>
      </w:r>
      <w:r w:rsidR="00FE2FAD" w:rsidRPr="00FE2FAD">
        <w:t xml:space="preserve">Directors </w:t>
      </w:r>
      <w:r w:rsidRPr="00FE2FAD">
        <w:t xml:space="preserve">are responsible for the management of the </w:t>
      </w:r>
      <w:r w:rsidR="00FE2FAD" w:rsidRPr="00FE2FAD">
        <w:t xml:space="preserve">Company’s </w:t>
      </w:r>
      <w:r w:rsidRPr="00FE2FAD">
        <w:t xml:space="preserve">business, for which purpose they may exercise all the powers of the </w:t>
      </w:r>
      <w:r w:rsidR="00FE2FAD" w:rsidRPr="00FE2FAD">
        <w:t>Company</w:t>
      </w:r>
      <w:r w:rsidRPr="00FE2FAD">
        <w:t>.</w:t>
      </w:r>
    </w:p>
    <w:p w14:paraId="4E28EE1E" w14:textId="77777777" w:rsidR="009B3A8F" w:rsidRPr="00FE2FAD" w:rsidRDefault="009B3A8F" w:rsidP="00C66A57">
      <w:pPr>
        <w:pStyle w:val="Heading1"/>
      </w:pPr>
      <w:bookmarkStart w:id="6" w:name="_Toc173828847"/>
      <w:r w:rsidRPr="00FE2FAD">
        <w:t>Shareholders’ reserve power</w:t>
      </w:r>
      <w:bookmarkEnd w:id="6"/>
    </w:p>
    <w:p w14:paraId="1343D63C" w14:textId="431A4CAD" w:rsidR="009B3A8F" w:rsidRPr="00FE2FAD" w:rsidRDefault="009B3A8F" w:rsidP="00C66A57">
      <w:pPr>
        <w:pStyle w:val="Heading2"/>
      </w:pPr>
      <w:r w:rsidRPr="00FE2FAD">
        <w:t xml:space="preserve">The shareholders may, by special resolution, direct the </w:t>
      </w:r>
      <w:r w:rsidR="00D3239E">
        <w:t>Director</w:t>
      </w:r>
      <w:r w:rsidRPr="00FE2FAD">
        <w:t>s to take, or refrain from taking, specified action.</w:t>
      </w:r>
    </w:p>
    <w:p w14:paraId="2C7E6D67" w14:textId="0620DA19" w:rsidR="009B3A8F" w:rsidRPr="00FE2FAD" w:rsidRDefault="009B3A8F" w:rsidP="00C66A57">
      <w:pPr>
        <w:pStyle w:val="Heading2"/>
      </w:pPr>
      <w:r w:rsidRPr="00FE2FAD">
        <w:t xml:space="preserve">No such special resolution invalidates anything which the </w:t>
      </w:r>
      <w:r w:rsidR="00D3239E">
        <w:t>Director</w:t>
      </w:r>
      <w:r w:rsidRPr="00FE2FAD">
        <w:t>s have done before the passing of the resolution.</w:t>
      </w:r>
    </w:p>
    <w:p w14:paraId="0937C557" w14:textId="77777777" w:rsidR="009B3A8F" w:rsidRDefault="009B3A8F" w:rsidP="009B3A8F">
      <w:pPr>
        <w:autoSpaceDE w:val="0"/>
        <w:autoSpaceDN w:val="0"/>
        <w:adjustRightInd w:val="0"/>
        <w:rPr>
          <w:rFonts w:ascii="Arial" w:hAnsi="Arial" w:cs="Arial"/>
          <w:sz w:val="22"/>
          <w:szCs w:val="22"/>
          <w:lang w:val="en-US"/>
        </w:rPr>
      </w:pPr>
    </w:p>
    <w:p w14:paraId="3B9A4192" w14:textId="77777777" w:rsidR="009B3A8F" w:rsidRPr="00FE2FAD" w:rsidRDefault="009B3A8F" w:rsidP="00C66A57">
      <w:pPr>
        <w:pStyle w:val="Heading1"/>
      </w:pPr>
      <w:bookmarkStart w:id="7" w:name="_Toc173828848"/>
      <w:r w:rsidRPr="00FE2FAD">
        <w:lastRenderedPageBreak/>
        <w:t>Directors may delegate</w:t>
      </w:r>
      <w:bookmarkEnd w:id="7"/>
    </w:p>
    <w:p w14:paraId="485D489F" w14:textId="17E19255" w:rsidR="009B3A8F" w:rsidRPr="00FE2FAD" w:rsidRDefault="009B3A8F" w:rsidP="00C66A57">
      <w:pPr>
        <w:pStyle w:val="Heading2"/>
      </w:pPr>
      <w:r w:rsidRPr="00FE2FAD">
        <w:t xml:space="preserve">Subject to </w:t>
      </w:r>
      <w:r w:rsidR="00FE2FAD">
        <w:t>these Articles</w:t>
      </w:r>
      <w:r w:rsidRPr="00FE2FAD">
        <w:t xml:space="preserve">, the </w:t>
      </w:r>
      <w:r w:rsidR="00D3239E">
        <w:t>Director</w:t>
      </w:r>
      <w:r w:rsidRPr="00FE2FAD">
        <w:t xml:space="preserve">s may delegate any of the powers which are conferred on them under </w:t>
      </w:r>
      <w:r w:rsidR="00FE2FAD">
        <w:t>these Articles</w:t>
      </w:r>
      <w:r w:rsidRPr="00FE2FAD">
        <w:t>—</w:t>
      </w:r>
    </w:p>
    <w:p w14:paraId="3DB7D826" w14:textId="77777777" w:rsidR="009B3A8F" w:rsidRPr="00FE2FAD" w:rsidRDefault="009B3A8F" w:rsidP="00C66A57">
      <w:pPr>
        <w:pStyle w:val="Heading3"/>
      </w:pPr>
      <w:r w:rsidRPr="00FE2FAD">
        <w:t xml:space="preserve">to such person or </w:t>
      </w:r>
      <w:proofErr w:type="gramStart"/>
      <w:r w:rsidRPr="00FE2FAD">
        <w:t>committee;</w:t>
      </w:r>
      <w:proofErr w:type="gramEnd"/>
    </w:p>
    <w:p w14:paraId="50EC0238" w14:textId="77777777" w:rsidR="009B3A8F" w:rsidRPr="00FE2FAD" w:rsidRDefault="009B3A8F" w:rsidP="00C66A57">
      <w:pPr>
        <w:pStyle w:val="Heading3"/>
      </w:pPr>
      <w:r w:rsidRPr="00FE2FAD">
        <w:t>by such means (including by power of attorney</w:t>
      </w:r>
      <w:proofErr w:type="gramStart"/>
      <w:r w:rsidRPr="00FE2FAD">
        <w:t>);</w:t>
      </w:r>
      <w:proofErr w:type="gramEnd"/>
    </w:p>
    <w:p w14:paraId="091E0513" w14:textId="77777777" w:rsidR="009B3A8F" w:rsidRPr="00FE2FAD" w:rsidRDefault="009B3A8F" w:rsidP="00C66A57">
      <w:pPr>
        <w:pStyle w:val="Heading3"/>
      </w:pPr>
      <w:r w:rsidRPr="00FE2FAD">
        <w:t xml:space="preserve">to such an </w:t>
      </w:r>
      <w:proofErr w:type="gramStart"/>
      <w:r w:rsidRPr="00FE2FAD">
        <w:t>extent;</w:t>
      </w:r>
      <w:proofErr w:type="gramEnd"/>
    </w:p>
    <w:p w14:paraId="5FB55E80" w14:textId="77777777" w:rsidR="009B3A8F" w:rsidRPr="00FE2FAD" w:rsidRDefault="009B3A8F" w:rsidP="00C66A57">
      <w:pPr>
        <w:pStyle w:val="Heading3"/>
      </w:pPr>
      <w:r w:rsidRPr="00FE2FAD">
        <w:t>in relation to such matters or territories; and</w:t>
      </w:r>
    </w:p>
    <w:p w14:paraId="4BF741F8" w14:textId="77777777" w:rsidR="009B3A8F" w:rsidRPr="00FE2FAD" w:rsidRDefault="009B3A8F" w:rsidP="00C66A57">
      <w:pPr>
        <w:pStyle w:val="Heading3"/>
      </w:pPr>
      <w:r w:rsidRPr="00FE2FAD">
        <w:t xml:space="preserve">on such terms and </w:t>
      </w:r>
      <w:proofErr w:type="gramStart"/>
      <w:r w:rsidRPr="00FE2FAD">
        <w:t>conditions;</w:t>
      </w:r>
      <w:proofErr w:type="gramEnd"/>
    </w:p>
    <w:p w14:paraId="67AAAF64" w14:textId="77777777" w:rsidR="009B3A8F" w:rsidRPr="00FE2FAD" w:rsidRDefault="009B3A8F" w:rsidP="00C66A57">
      <w:pPr>
        <w:pStyle w:val="Heading3"/>
        <w:numPr>
          <w:ilvl w:val="0"/>
          <w:numId w:val="0"/>
        </w:numPr>
        <w:ind w:left="567"/>
      </w:pPr>
      <w:r w:rsidRPr="00FE2FAD">
        <w:t>as they think fit.</w:t>
      </w:r>
    </w:p>
    <w:p w14:paraId="1A17898A" w14:textId="7B9C153F" w:rsidR="009B3A8F" w:rsidRPr="00FE2FAD" w:rsidRDefault="009B3A8F" w:rsidP="00C66A57">
      <w:pPr>
        <w:pStyle w:val="Heading2"/>
      </w:pPr>
      <w:r w:rsidRPr="00FE2FAD">
        <w:t xml:space="preserve">If the </w:t>
      </w:r>
      <w:r w:rsidR="00D3239E">
        <w:t>Director</w:t>
      </w:r>
      <w:r w:rsidRPr="00FE2FAD">
        <w:t xml:space="preserve">s so specify, any such delegation may </w:t>
      </w:r>
      <w:proofErr w:type="spellStart"/>
      <w:r w:rsidRPr="00FE2FAD">
        <w:t>authorise</w:t>
      </w:r>
      <w:proofErr w:type="spellEnd"/>
      <w:r w:rsidRPr="00FE2FAD">
        <w:t xml:space="preserve"> further delegation of the</w:t>
      </w:r>
      <w:r w:rsidR="00F62D0E">
        <w:t xml:space="preserve"> </w:t>
      </w:r>
      <w:r w:rsidR="00D3239E">
        <w:t>Director</w:t>
      </w:r>
      <w:r w:rsidRPr="00FE2FAD">
        <w:t>s’ powers by any person to whom they are delegated.</w:t>
      </w:r>
    </w:p>
    <w:p w14:paraId="1404306D" w14:textId="5518D4EF" w:rsidR="009B3A8F" w:rsidRPr="00FE2FAD" w:rsidRDefault="009B3A8F" w:rsidP="00C66A57">
      <w:pPr>
        <w:pStyle w:val="Heading2"/>
      </w:pPr>
      <w:r w:rsidRPr="00FE2FAD">
        <w:t xml:space="preserve">The </w:t>
      </w:r>
      <w:r w:rsidR="00D3239E">
        <w:t>Director</w:t>
      </w:r>
      <w:r w:rsidRPr="00FE2FAD">
        <w:t xml:space="preserve">s may revoke any delegation in whole or </w:t>
      </w:r>
      <w:proofErr w:type="gramStart"/>
      <w:r w:rsidRPr="00FE2FAD">
        <w:t>part, or</w:t>
      </w:r>
      <w:proofErr w:type="gramEnd"/>
      <w:r w:rsidRPr="00FE2FAD">
        <w:t xml:space="preserve"> alter its terms and conditions.</w:t>
      </w:r>
    </w:p>
    <w:p w14:paraId="7FC28F66" w14:textId="77777777" w:rsidR="009B3A8F" w:rsidRPr="00FE2FAD" w:rsidRDefault="009B3A8F" w:rsidP="00C66A57">
      <w:pPr>
        <w:pStyle w:val="Heading1"/>
      </w:pPr>
      <w:bookmarkStart w:id="8" w:name="_Toc173828849"/>
      <w:r w:rsidRPr="00FE2FAD">
        <w:t>Committees</w:t>
      </w:r>
      <w:bookmarkEnd w:id="8"/>
    </w:p>
    <w:p w14:paraId="66043908" w14:textId="03D5E338" w:rsidR="009B3A8F" w:rsidRPr="00FE2FAD" w:rsidRDefault="009B3A8F" w:rsidP="00C66A57">
      <w:pPr>
        <w:pStyle w:val="Heading2"/>
      </w:pPr>
      <w:r w:rsidRPr="00FE2FAD">
        <w:t xml:space="preserve">Committees to which the </w:t>
      </w:r>
      <w:r w:rsidR="00D3239E">
        <w:t>Director</w:t>
      </w:r>
      <w:r w:rsidRPr="00FE2FAD">
        <w:t xml:space="preserve">s delegate any of their powers must follow procedures which are based as far as they are applicable on those provisions of </w:t>
      </w:r>
      <w:r w:rsidR="00FE2FAD">
        <w:t>these Articles</w:t>
      </w:r>
      <w:r w:rsidRPr="00FE2FAD">
        <w:t xml:space="preserve"> which govern the taking of decisions by </w:t>
      </w:r>
      <w:r w:rsidR="00D3239E">
        <w:t>Director</w:t>
      </w:r>
      <w:r w:rsidRPr="00FE2FAD">
        <w:t>s.</w:t>
      </w:r>
    </w:p>
    <w:p w14:paraId="4B0CE736" w14:textId="4A42AFF1" w:rsidR="009B3A8F" w:rsidRPr="00FE2FAD" w:rsidRDefault="009B3A8F" w:rsidP="00C66A57">
      <w:pPr>
        <w:pStyle w:val="Heading2"/>
      </w:pPr>
      <w:r w:rsidRPr="00FE2FAD">
        <w:t xml:space="preserve">The </w:t>
      </w:r>
      <w:r w:rsidR="00D3239E">
        <w:t>Director</w:t>
      </w:r>
      <w:r w:rsidRPr="00FE2FAD">
        <w:t xml:space="preserve">s may make rules of procedure for all or any committees, which prevail over rules derived from </w:t>
      </w:r>
      <w:r w:rsidR="00FE2FAD">
        <w:t>these Articles</w:t>
      </w:r>
      <w:r w:rsidRPr="00FE2FAD">
        <w:t xml:space="preserve"> if they are not consistent with them.</w:t>
      </w:r>
    </w:p>
    <w:p w14:paraId="490ECD65" w14:textId="77777777" w:rsidR="009B3A8F" w:rsidRPr="00FE2FAD" w:rsidRDefault="009B3A8F" w:rsidP="00C66A57">
      <w:pPr>
        <w:pStyle w:val="PartH2"/>
      </w:pPr>
      <w:bookmarkStart w:id="9" w:name="_Toc173828850"/>
      <w:r w:rsidRPr="00FE2FAD">
        <w:t>DECISION-MAKING BY DIRECTORS</w:t>
      </w:r>
      <w:bookmarkEnd w:id="9"/>
    </w:p>
    <w:p w14:paraId="57EA802B" w14:textId="77777777" w:rsidR="009B3A8F" w:rsidRPr="00FE2FAD" w:rsidRDefault="009B3A8F" w:rsidP="00C66A57">
      <w:pPr>
        <w:pStyle w:val="Heading1"/>
      </w:pPr>
      <w:bookmarkStart w:id="10" w:name="_Toc173828851"/>
      <w:r w:rsidRPr="00FE2FAD">
        <w:t>Directors to take decisions collectively</w:t>
      </w:r>
      <w:bookmarkEnd w:id="10"/>
    </w:p>
    <w:p w14:paraId="5A43E1B6" w14:textId="669F7D68" w:rsidR="009B3A8F" w:rsidRPr="00FE2FAD" w:rsidRDefault="009B3A8F" w:rsidP="00C66A57">
      <w:pPr>
        <w:pStyle w:val="Heading2"/>
      </w:pPr>
      <w:r w:rsidRPr="00FE2FAD">
        <w:t xml:space="preserve">The general rule about decision-making by </w:t>
      </w:r>
      <w:r w:rsidR="00D3239E">
        <w:t>Director</w:t>
      </w:r>
      <w:r w:rsidRPr="00FE2FAD">
        <w:t xml:space="preserve">s is that any decision of the </w:t>
      </w:r>
      <w:r w:rsidR="00D3239E">
        <w:t>Director</w:t>
      </w:r>
      <w:r w:rsidRPr="00FE2FAD">
        <w:t xml:space="preserve">s must be either a majority decision at a meeting or a decision taken </w:t>
      </w:r>
      <w:proofErr w:type="gramStart"/>
      <w:r w:rsidRPr="00FE2FAD">
        <w:t>in  accordance</w:t>
      </w:r>
      <w:proofErr w:type="gramEnd"/>
      <w:r w:rsidRPr="00FE2FAD">
        <w:t xml:space="preserve"> with </w:t>
      </w:r>
      <w:bookmarkStart w:id="11" w:name="_Hlk173836322"/>
      <w:r w:rsidR="00F62D0E" w:rsidRPr="00FE2FAD">
        <w:t>Article</w:t>
      </w:r>
      <w:r w:rsidR="00D3239E">
        <w:t xml:space="preserve"> </w:t>
      </w:r>
      <w:r w:rsidR="00D3239E">
        <w:fldChar w:fldCharType="begin"/>
      </w:r>
      <w:r w:rsidR="00D3239E">
        <w:instrText xml:space="preserve"> REF _Ref173836274 \w \h </w:instrText>
      </w:r>
      <w:r w:rsidR="00D3239E">
        <w:fldChar w:fldCharType="separate"/>
      </w:r>
      <w:r w:rsidR="00D3239E">
        <w:t>8</w:t>
      </w:r>
      <w:r w:rsidR="00D3239E">
        <w:fldChar w:fldCharType="end"/>
      </w:r>
      <w:bookmarkEnd w:id="11"/>
      <w:r w:rsidRPr="00FE2FAD">
        <w:t>.</w:t>
      </w:r>
    </w:p>
    <w:p w14:paraId="7936F920" w14:textId="77777777" w:rsidR="009B3A8F" w:rsidRPr="00FE2FAD" w:rsidRDefault="009B3A8F" w:rsidP="00C66A57">
      <w:pPr>
        <w:pStyle w:val="Heading2"/>
      </w:pPr>
      <w:r w:rsidRPr="00FE2FAD">
        <w:t>If—</w:t>
      </w:r>
    </w:p>
    <w:p w14:paraId="4D00440C" w14:textId="1F93B3FE" w:rsidR="009B3A8F" w:rsidRPr="00FE2FAD" w:rsidRDefault="009B3A8F" w:rsidP="00C66A57">
      <w:pPr>
        <w:pStyle w:val="Heading3"/>
      </w:pPr>
      <w:r w:rsidRPr="00FE2FAD">
        <w:t xml:space="preserve">the </w:t>
      </w:r>
      <w:r w:rsidR="00D3239E">
        <w:t>Company</w:t>
      </w:r>
      <w:r w:rsidRPr="00FE2FAD">
        <w:t xml:space="preserve"> only has one </w:t>
      </w:r>
      <w:r w:rsidR="00D3239E">
        <w:t>Director</w:t>
      </w:r>
      <w:r w:rsidRPr="00FE2FAD">
        <w:t>, and</w:t>
      </w:r>
    </w:p>
    <w:p w14:paraId="1E3F7147" w14:textId="6A93A36F" w:rsidR="009B3A8F" w:rsidRPr="00FE2FAD" w:rsidRDefault="009B3A8F" w:rsidP="00C66A57">
      <w:pPr>
        <w:pStyle w:val="Heading3"/>
      </w:pPr>
      <w:r w:rsidRPr="00FE2FAD">
        <w:t xml:space="preserve">no provision of </w:t>
      </w:r>
      <w:r w:rsidR="00FE2FAD">
        <w:t>these Articles</w:t>
      </w:r>
      <w:r w:rsidRPr="00FE2FAD">
        <w:t xml:space="preserve"> requires it to have more than one </w:t>
      </w:r>
      <w:r w:rsidR="00D3239E">
        <w:t>Director</w:t>
      </w:r>
      <w:r w:rsidRPr="00FE2FAD">
        <w:t>,</w:t>
      </w:r>
    </w:p>
    <w:p w14:paraId="02E9805F" w14:textId="3176601F" w:rsidR="009B3A8F" w:rsidRDefault="009B3A8F" w:rsidP="00F62D0E">
      <w:pPr>
        <w:autoSpaceDE w:val="0"/>
        <w:autoSpaceDN w:val="0"/>
        <w:adjustRightInd w:val="0"/>
        <w:ind w:left="567"/>
        <w:rPr>
          <w:rFonts w:ascii="Arial" w:hAnsi="Arial" w:cs="Arial"/>
          <w:sz w:val="22"/>
          <w:szCs w:val="22"/>
          <w:lang w:val="en-US"/>
        </w:rPr>
      </w:pPr>
      <w:proofErr w:type="gramStart"/>
      <w:r>
        <w:rPr>
          <w:rFonts w:ascii="Arial" w:hAnsi="Arial" w:cs="Arial"/>
          <w:sz w:val="22"/>
          <w:szCs w:val="22"/>
          <w:lang w:val="en-US"/>
        </w:rPr>
        <w:t>the</w:t>
      </w:r>
      <w:proofErr w:type="gramEnd"/>
      <w:r>
        <w:rPr>
          <w:rFonts w:ascii="Arial" w:hAnsi="Arial" w:cs="Arial"/>
          <w:sz w:val="22"/>
          <w:szCs w:val="22"/>
          <w:lang w:val="en-US"/>
        </w:rPr>
        <w:t xml:space="preserve"> general rule does not apply, and the </w:t>
      </w:r>
      <w:r w:rsidR="00D3239E">
        <w:rPr>
          <w:rFonts w:ascii="Arial" w:hAnsi="Arial" w:cs="Arial"/>
          <w:sz w:val="22"/>
          <w:szCs w:val="22"/>
          <w:lang w:val="en-US"/>
        </w:rPr>
        <w:t>Director</w:t>
      </w:r>
      <w:r>
        <w:rPr>
          <w:rFonts w:ascii="Arial" w:hAnsi="Arial" w:cs="Arial"/>
          <w:sz w:val="22"/>
          <w:szCs w:val="22"/>
          <w:lang w:val="en-US"/>
        </w:rPr>
        <w:t xml:space="preserve"> may take decisions without regard to any of the provisions of </w:t>
      </w:r>
      <w:r w:rsidR="00FE2FAD">
        <w:rPr>
          <w:rFonts w:ascii="Arial" w:hAnsi="Arial" w:cs="Arial"/>
          <w:sz w:val="22"/>
          <w:szCs w:val="22"/>
          <w:lang w:val="en-US"/>
        </w:rPr>
        <w:t>these Articles</w:t>
      </w:r>
      <w:r>
        <w:rPr>
          <w:rFonts w:ascii="Arial" w:hAnsi="Arial" w:cs="Arial"/>
          <w:sz w:val="22"/>
          <w:szCs w:val="22"/>
          <w:lang w:val="en-US"/>
        </w:rPr>
        <w:t xml:space="preserve"> relating to </w:t>
      </w:r>
      <w:r w:rsidR="00D3239E">
        <w:rPr>
          <w:rFonts w:ascii="Arial" w:hAnsi="Arial" w:cs="Arial"/>
          <w:sz w:val="22"/>
          <w:szCs w:val="22"/>
          <w:lang w:val="en-US"/>
        </w:rPr>
        <w:t>Director</w:t>
      </w:r>
      <w:r>
        <w:rPr>
          <w:rFonts w:ascii="Arial" w:hAnsi="Arial" w:cs="Arial"/>
          <w:sz w:val="22"/>
          <w:szCs w:val="22"/>
          <w:lang w:val="en-US"/>
        </w:rPr>
        <w:t>s’ decision-making.</w:t>
      </w:r>
    </w:p>
    <w:p w14:paraId="52EE6C3D" w14:textId="77777777" w:rsidR="009B3A8F" w:rsidRDefault="009B3A8F" w:rsidP="009B3A8F">
      <w:pPr>
        <w:autoSpaceDE w:val="0"/>
        <w:autoSpaceDN w:val="0"/>
        <w:adjustRightInd w:val="0"/>
        <w:rPr>
          <w:rFonts w:ascii="Arial" w:hAnsi="Arial" w:cs="Arial"/>
          <w:sz w:val="22"/>
          <w:szCs w:val="22"/>
          <w:lang w:val="en-US"/>
        </w:rPr>
      </w:pPr>
    </w:p>
    <w:p w14:paraId="1FBB550E" w14:textId="3B3C499A" w:rsidR="009B3A8F" w:rsidRPr="00FE2FAD" w:rsidRDefault="00D3239E" w:rsidP="00C66A57">
      <w:pPr>
        <w:pStyle w:val="Heading1"/>
      </w:pPr>
      <w:bookmarkStart w:id="12" w:name="_Ref173836274"/>
      <w:r>
        <w:lastRenderedPageBreak/>
        <w:t>Unanimous Decisions</w:t>
      </w:r>
      <w:bookmarkEnd w:id="12"/>
    </w:p>
    <w:p w14:paraId="25BDD43D" w14:textId="067BB471" w:rsidR="00D3239E" w:rsidRPr="004D2328" w:rsidRDefault="00D3239E" w:rsidP="00C66A57">
      <w:pPr>
        <w:pStyle w:val="Heading2"/>
      </w:pPr>
      <w:r w:rsidRPr="004D2328">
        <w:t xml:space="preserve">A decision of the directors is taken in accordance with this </w:t>
      </w:r>
      <w:r w:rsidRPr="00FE2FAD">
        <w:t>Article</w:t>
      </w:r>
      <w:r>
        <w:t xml:space="preserve"> </w:t>
      </w:r>
      <w:r>
        <w:fldChar w:fldCharType="begin"/>
      </w:r>
      <w:r>
        <w:instrText xml:space="preserve"> REF _Ref173836274 \w \h </w:instrText>
      </w:r>
      <w:r>
        <w:fldChar w:fldCharType="separate"/>
      </w:r>
      <w:r>
        <w:t>8</w:t>
      </w:r>
      <w:r>
        <w:fldChar w:fldCharType="end"/>
      </w:r>
      <w:r w:rsidRPr="004D2328">
        <w:t xml:space="preserve"> when all eligible</w:t>
      </w:r>
      <w:r>
        <w:t xml:space="preserve"> </w:t>
      </w:r>
      <w:r w:rsidRPr="004D2328">
        <w:t>directors indicate to each other by any means that they share a common view on a matter.</w:t>
      </w:r>
    </w:p>
    <w:p w14:paraId="7E83F628" w14:textId="49E9DA3F" w:rsidR="00D3239E" w:rsidRPr="004D2328" w:rsidRDefault="00D3239E" w:rsidP="00C66A57">
      <w:pPr>
        <w:pStyle w:val="Heading2"/>
      </w:pPr>
      <w:r w:rsidRPr="004D2328">
        <w:t>Such a decision may take the form of a resolution in writing, copies of which have been</w:t>
      </w:r>
      <w:r>
        <w:t xml:space="preserve"> </w:t>
      </w:r>
      <w:r w:rsidRPr="004D2328">
        <w:t>signed by each eligible director or to which each eligible director has otherwise indicated</w:t>
      </w:r>
      <w:r>
        <w:t xml:space="preserve"> </w:t>
      </w:r>
      <w:r w:rsidRPr="004D2328">
        <w:t>agreement in writing.</w:t>
      </w:r>
    </w:p>
    <w:p w14:paraId="2787601B" w14:textId="0AA2D270" w:rsidR="00D3239E" w:rsidRPr="004D2328" w:rsidRDefault="00D3239E" w:rsidP="00C66A57">
      <w:pPr>
        <w:pStyle w:val="Heading2"/>
      </w:pPr>
      <w:r w:rsidRPr="004D2328">
        <w:t xml:space="preserve">References in this </w:t>
      </w:r>
      <w:r w:rsidRPr="00FE2FAD">
        <w:t>Article</w:t>
      </w:r>
      <w:r>
        <w:t xml:space="preserve"> </w:t>
      </w:r>
      <w:r>
        <w:fldChar w:fldCharType="begin"/>
      </w:r>
      <w:r>
        <w:instrText xml:space="preserve"> REF _Ref173836274 \w \h </w:instrText>
      </w:r>
      <w:r>
        <w:fldChar w:fldCharType="separate"/>
      </w:r>
      <w:r>
        <w:t>8</w:t>
      </w:r>
      <w:r>
        <w:fldChar w:fldCharType="end"/>
      </w:r>
      <w:r w:rsidRPr="004D2328">
        <w:t xml:space="preserve"> to eligible directors are to directors who would have been entitled</w:t>
      </w:r>
      <w:r>
        <w:t xml:space="preserve"> </w:t>
      </w:r>
      <w:r w:rsidRPr="004D2328">
        <w:t>to vote on the matter had it been proposed as a resolution at a directors’ meeting.</w:t>
      </w:r>
    </w:p>
    <w:p w14:paraId="0F7EC427" w14:textId="38F5B92E" w:rsidR="00D3239E" w:rsidRPr="004D2328" w:rsidRDefault="00D3239E" w:rsidP="00C66A57">
      <w:pPr>
        <w:pStyle w:val="Heading2"/>
      </w:pPr>
      <w:r w:rsidRPr="004D2328">
        <w:t xml:space="preserve">A decision may not be taken in accordance with this </w:t>
      </w:r>
      <w:r w:rsidRPr="00FE2FAD">
        <w:t>Article</w:t>
      </w:r>
      <w:r>
        <w:t xml:space="preserve"> </w:t>
      </w:r>
      <w:r>
        <w:fldChar w:fldCharType="begin"/>
      </w:r>
      <w:r>
        <w:instrText xml:space="preserve"> REF _Ref173836274 \w \h </w:instrText>
      </w:r>
      <w:r>
        <w:fldChar w:fldCharType="separate"/>
      </w:r>
      <w:r>
        <w:t>8</w:t>
      </w:r>
      <w:r>
        <w:fldChar w:fldCharType="end"/>
      </w:r>
      <w:r>
        <w:t xml:space="preserve"> </w:t>
      </w:r>
      <w:r w:rsidRPr="004D2328">
        <w:t>if the eligible directors would not</w:t>
      </w:r>
      <w:r>
        <w:t xml:space="preserve"> </w:t>
      </w:r>
      <w:r w:rsidRPr="004D2328">
        <w:t>have formed a quorum at such a meeting.</w:t>
      </w:r>
    </w:p>
    <w:p w14:paraId="6D33734E" w14:textId="77777777" w:rsidR="009B3A8F" w:rsidRDefault="009B3A8F" w:rsidP="009B3A8F">
      <w:pPr>
        <w:autoSpaceDE w:val="0"/>
        <w:autoSpaceDN w:val="0"/>
        <w:adjustRightInd w:val="0"/>
        <w:rPr>
          <w:rFonts w:ascii="Arial" w:hAnsi="Arial" w:cs="Arial"/>
          <w:sz w:val="22"/>
          <w:szCs w:val="22"/>
          <w:lang w:val="en-US"/>
        </w:rPr>
      </w:pPr>
    </w:p>
    <w:p w14:paraId="69DB6B06" w14:textId="63F79B8A" w:rsidR="009B3A8F" w:rsidRPr="00FE2FAD" w:rsidRDefault="009B3A8F" w:rsidP="00C66A57">
      <w:pPr>
        <w:pStyle w:val="Heading1"/>
      </w:pPr>
      <w:bookmarkStart w:id="13" w:name="_Toc173828853"/>
      <w:r w:rsidRPr="00FE2FAD">
        <w:t xml:space="preserve">Calling a </w:t>
      </w:r>
      <w:proofErr w:type="gramStart"/>
      <w:r w:rsidR="00D3239E">
        <w:t>Director</w:t>
      </w:r>
      <w:r w:rsidRPr="00FE2FAD">
        <w:t>s’</w:t>
      </w:r>
      <w:proofErr w:type="gramEnd"/>
      <w:r w:rsidRPr="00FE2FAD">
        <w:t xml:space="preserve"> meeting</w:t>
      </w:r>
      <w:bookmarkEnd w:id="13"/>
    </w:p>
    <w:p w14:paraId="34D00F6F" w14:textId="5A0EA1C4" w:rsidR="009B3A8F" w:rsidRPr="00B03752" w:rsidRDefault="009B3A8F" w:rsidP="00C66A57">
      <w:pPr>
        <w:pStyle w:val="Heading2"/>
      </w:pPr>
      <w:r>
        <w:t xml:space="preserve">Any </w:t>
      </w:r>
      <w:r w:rsidR="00D3239E">
        <w:t>Director</w:t>
      </w:r>
      <w:r>
        <w:t xml:space="preserve"> may call a </w:t>
      </w:r>
      <w:proofErr w:type="gramStart"/>
      <w:r w:rsidR="00D3239E">
        <w:t>Director</w:t>
      </w:r>
      <w:r>
        <w:t>s’</w:t>
      </w:r>
      <w:proofErr w:type="gramEnd"/>
      <w:r>
        <w:t xml:space="preserve"> meeting by giving notice of the meeting to the</w:t>
      </w:r>
      <w:r w:rsidR="00B03752">
        <w:t xml:space="preserve"> </w:t>
      </w:r>
      <w:r w:rsidR="00D3239E">
        <w:t>Director</w:t>
      </w:r>
      <w:r w:rsidRPr="00B03752">
        <w:t xml:space="preserve">s or by </w:t>
      </w:r>
      <w:proofErr w:type="spellStart"/>
      <w:r w:rsidRPr="00B03752">
        <w:t>authorising</w:t>
      </w:r>
      <w:proofErr w:type="spellEnd"/>
      <w:r w:rsidRPr="00B03752">
        <w:t xml:space="preserve"> the company secretary (if any) to give such notice.</w:t>
      </w:r>
    </w:p>
    <w:p w14:paraId="2CECEDD1" w14:textId="634806B9" w:rsidR="009B3A8F" w:rsidRDefault="009B3A8F" w:rsidP="00C66A57">
      <w:pPr>
        <w:pStyle w:val="Heading2"/>
      </w:pPr>
      <w:r>
        <w:t xml:space="preserve">Notice of any </w:t>
      </w:r>
      <w:r w:rsidR="00D3239E">
        <w:t>Director</w:t>
      </w:r>
      <w:r>
        <w:t>s’ meeting must indicate—</w:t>
      </w:r>
    </w:p>
    <w:p w14:paraId="186C3243" w14:textId="6E8F173D" w:rsidR="009B3A8F" w:rsidRDefault="009B3A8F" w:rsidP="00C66A57">
      <w:pPr>
        <w:pStyle w:val="Heading3"/>
      </w:pPr>
      <w:r>
        <w:t xml:space="preserve">its proposed date and </w:t>
      </w:r>
      <w:proofErr w:type="gramStart"/>
      <w:r>
        <w:t>time;</w:t>
      </w:r>
      <w:proofErr w:type="gramEnd"/>
    </w:p>
    <w:p w14:paraId="09D0E4D2" w14:textId="169A2507" w:rsidR="009B3A8F" w:rsidRDefault="009B3A8F" w:rsidP="00C66A57">
      <w:pPr>
        <w:pStyle w:val="Heading3"/>
      </w:pPr>
      <w:r>
        <w:t>where it is to take place; and</w:t>
      </w:r>
    </w:p>
    <w:p w14:paraId="2DE713C6" w14:textId="1892FB4B" w:rsidR="009B3A8F" w:rsidRDefault="009B3A8F" w:rsidP="00C66A57">
      <w:pPr>
        <w:pStyle w:val="Heading3"/>
      </w:pPr>
      <w:r>
        <w:t xml:space="preserve">if it is anticipated that </w:t>
      </w:r>
      <w:r w:rsidR="00D3239E">
        <w:t>Director</w:t>
      </w:r>
      <w:r>
        <w:t>s participating in the meeting will not be in the same place, how it is proposed that they should communicate with each other during the meeting.</w:t>
      </w:r>
    </w:p>
    <w:p w14:paraId="14EE5159" w14:textId="102CF74E" w:rsidR="009B3A8F" w:rsidRDefault="009B3A8F" w:rsidP="00C66A57">
      <w:pPr>
        <w:pStyle w:val="Heading2"/>
      </w:pPr>
      <w:r>
        <w:t xml:space="preserve">Notice of a </w:t>
      </w:r>
      <w:r w:rsidR="00D3239E">
        <w:t>Director</w:t>
      </w:r>
      <w:r>
        <w:t xml:space="preserve">s’ meeting must be given to each </w:t>
      </w:r>
      <w:proofErr w:type="gramStart"/>
      <w:r w:rsidR="00D3239E">
        <w:t>Director</w:t>
      </w:r>
      <w:r>
        <w:t>, but</w:t>
      </w:r>
      <w:proofErr w:type="gramEnd"/>
      <w:r>
        <w:t xml:space="preserve"> need not be in writing.</w:t>
      </w:r>
    </w:p>
    <w:p w14:paraId="15B38293" w14:textId="2D461E96" w:rsidR="009B3A8F" w:rsidRDefault="009B3A8F" w:rsidP="00C66A57">
      <w:pPr>
        <w:pStyle w:val="Heading2"/>
      </w:pPr>
      <w:r>
        <w:t xml:space="preserve">Notice of a </w:t>
      </w:r>
      <w:r w:rsidR="00D3239E">
        <w:t>Director</w:t>
      </w:r>
      <w:r>
        <w:t xml:space="preserve">s’ meeting need not be given to </w:t>
      </w:r>
      <w:r w:rsidR="00D3239E">
        <w:t>Director</w:t>
      </w:r>
      <w:r>
        <w:t xml:space="preserve">s who waive their entitlement to notice of that meeting, by giving notice to that effect to the </w:t>
      </w:r>
      <w:r w:rsidR="00D3239E">
        <w:t>Company</w:t>
      </w:r>
      <w:r>
        <w:t xml:space="preserve"> not more than 7 days after the date on which the meeting is held. Where such notice is given after the meeting has been held, that does not affect the validity of the meeting, or of any business conducted at it.</w:t>
      </w:r>
    </w:p>
    <w:p w14:paraId="22A50092" w14:textId="77777777" w:rsidR="009B3A8F" w:rsidRDefault="009B3A8F" w:rsidP="009B3A8F">
      <w:pPr>
        <w:autoSpaceDE w:val="0"/>
        <w:autoSpaceDN w:val="0"/>
        <w:adjustRightInd w:val="0"/>
        <w:rPr>
          <w:rFonts w:ascii="Arial" w:hAnsi="Arial" w:cs="Arial"/>
          <w:sz w:val="22"/>
          <w:szCs w:val="22"/>
          <w:lang w:val="en-US"/>
        </w:rPr>
      </w:pPr>
    </w:p>
    <w:p w14:paraId="2F13993D" w14:textId="6544BB73" w:rsidR="009B3A8F" w:rsidRPr="00FE2FAD" w:rsidRDefault="009B3A8F" w:rsidP="00C66A57">
      <w:pPr>
        <w:pStyle w:val="Heading1"/>
      </w:pPr>
      <w:bookmarkStart w:id="14" w:name="_Toc173828854"/>
      <w:r w:rsidRPr="00FE2FAD">
        <w:t xml:space="preserve">Participation in </w:t>
      </w:r>
      <w:r w:rsidR="00D3239E">
        <w:t>Director</w:t>
      </w:r>
      <w:r w:rsidRPr="00FE2FAD">
        <w:t>s’ meetings</w:t>
      </w:r>
      <w:bookmarkEnd w:id="14"/>
    </w:p>
    <w:p w14:paraId="1DEA757B" w14:textId="77777777" w:rsidR="009B3A8F" w:rsidRDefault="009B3A8F" w:rsidP="009B3A8F">
      <w:pPr>
        <w:autoSpaceDE w:val="0"/>
        <w:autoSpaceDN w:val="0"/>
        <w:adjustRightInd w:val="0"/>
        <w:rPr>
          <w:rFonts w:ascii="Arial" w:hAnsi="Arial" w:cs="Arial"/>
          <w:b/>
          <w:bCs/>
          <w:sz w:val="22"/>
          <w:szCs w:val="22"/>
          <w:lang w:val="en-US"/>
        </w:rPr>
      </w:pPr>
    </w:p>
    <w:p w14:paraId="7629FEF3" w14:textId="49B034CD" w:rsidR="009B3A8F" w:rsidRPr="00B03752" w:rsidRDefault="009B3A8F" w:rsidP="00C66A57">
      <w:pPr>
        <w:pStyle w:val="Heading2"/>
      </w:pPr>
      <w:bookmarkStart w:id="15" w:name="_Ref173835688"/>
      <w:r>
        <w:t xml:space="preserve">Subject to </w:t>
      </w:r>
      <w:r w:rsidR="00FE2FAD">
        <w:t>these Articles</w:t>
      </w:r>
      <w:r>
        <w:t xml:space="preserve">, </w:t>
      </w:r>
      <w:r w:rsidR="00D3239E">
        <w:t>Director</w:t>
      </w:r>
      <w:r>
        <w:t xml:space="preserve">s </w:t>
      </w:r>
      <w:r w:rsidR="00F93BA5">
        <w:t>“</w:t>
      </w:r>
      <w:r>
        <w:t>participate</w:t>
      </w:r>
      <w:r w:rsidR="00F93BA5">
        <w:t>”</w:t>
      </w:r>
      <w:r>
        <w:t xml:space="preserve"> in a </w:t>
      </w:r>
      <w:proofErr w:type="gramStart"/>
      <w:r w:rsidR="00D3239E">
        <w:t>Director</w:t>
      </w:r>
      <w:r>
        <w:t>s’</w:t>
      </w:r>
      <w:proofErr w:type="gramEnd"/>
      <w:r>
        <w:t xml:space="preserve"> meeting, or part of a</w:t>
      </w:r>
      <w:r w:rsidR="00B03752">
        <w:t xml:space="preserve"> </w:t>
      </w:r>
      <w:r w:rsidR="00D3239E">
        <w:t>Director</w:t>
      </w:r>
      <w:r w:rsidRPr="00B03752">
        <w:t>s’ meeting, when—</w:t>
      </w:r>
      <w:bookmarkEnd w:id="15"/>
    </w:p>
    <w:p w14:paraId="4426AAB6" w14:textId="27354377" w:rsidR="009B3A8F" w:rsidRDefault="009B3A8F" w:rsidP="00C66A57">
      <w:pPr>
        <w:pStyle w:val="Heading3"/>
      </w:pPr>
      <w:r>
        <w:t xml:space="preserve">the meeting has been called and takes place in accordance with </w:t>
      </w:r>
      <w:r w:rsidR="00FE2FAD">
        <w:t>these Articles</w:t>
      </w:r>
      <w:r>
        <w:t>, and</w:t>
      </w:r>
    </w:p>
    <w:p w14:paraId="1A6FDA77" w14:textId="2C0F60FA" w:rsidR="009B3A8F" w:rsidRDefault="009B3A8F" w:rsidP="00C66A57">
      <w:pPr>
        <w:pStyle w:val="Heading3"/>
      </w:pPr>
      <w:r>
        <w:t xml:space="preserve">they can each communicate to the others any information or opinions they have on any </w:t>
      </w:r>
      <w:proofErr w:type="gramStart"/>
      <w:r>
        <w:t>particular item</w:t>
      </w:r>
      <w:proofErr w:type="gramEnd"/>
      <w:r>
        <w:t xml:space="preserve"> of the business of the meeting.</w:t>
      </w:r>
    </w:p>
    <w:p w14:paraId="501CD29C" w14:textId="7E4F3959" w:rsidR="009B3A8F" w:rsidRDefault="009B3A8F" w:rsidP="00C66A57">
      <w:pPr>
        <w:pStyle w:val="Heading2"/>
      </w:pPr>
      <w:r>
        <w:lastRenderedPageBreak/>
        <w:t xml:space="preserve">In determining whether </w:t>
      </w:r>
      <w:r w:rsidR="00D3239E">
        <w:t>Director</w:t>
      </w:r>
      <w:r>
        <w:t xml:space="preserve">s are participating in a </w:t>
      </w:r>
      <w:proofErr w:type="gramStart"/>
      <w:r w:rsidR="00D3239E">
        <w:t>Director</w:t>
      </w:r>
      <w:r>
        <w:t>s’</w:t>
      </w:r>
      <w:proofErr w:type="gramEnd"/>
      <w:r>
        <w:t xml:space="preserve"> meeting, it is </w:t>
      </w:r>
      <w:proofErr w:type="gramStart"/>
      <w:r>
        <w:t>irrelevant</w:t>
      </w:r>
      <w:proofErr w:type="gramEnd"/>
      <w:r>
        <w:t xml:space="preserve"> where any </w:t>
      </w:r>
      <w:r w:rsidR="00D3239E">
        <w:t>Director</w:t>
      </w:r>
      <w:r>
        <w:t xml:space="preserve"> is or how they communicate with each other.</w:t>
      </w:r>
    </w:p>
    <w:p w14:paraId="7CC87A2B" w14:textId="0CA8598E" w:rsidR="009B3A8F" w:rsidRDefault="009B3A8F" w:rsidP="00C66A57">
      <w:pPr>
        <w:pStyle w:val="Heading2"/>
      </w:pPr>
      <w:r>
        <w:t xml:space="preserve">If all the </w:t>
      </w:r>
      <w:r w:rsidR="00D3239E">
        <w:t>Director</w:t>
      </w:r>
      <w:r>
        <w:t>s participating in a meeting are not in the same place, they may decide that the meeting is to be treated as taking place wherever any of them is.</w:t>
      </w:r>
    </w:p>
    <w:p w14:paraId="3203B91C" w14:textId="77777777" w:rsidR="009B3A8F" w:rsidRDefault="009B3A8F" w:rsidP="009B3A8F">
      <w:pPr>
        <w:autoSpaceDE w:val="0"/>
        <w:autoSpaceDN w:val="0"/>
        <w:adjustRightInd w:val="0"/>
        <w:rPr>
          <w:rFonts w:ascii="Arial" w:hAnsi="Arial" w:cs="Arial"/>
          <w:sz w:val="22"/>
          <w:szCs w:val="22"/>
          <w:lang w:val="en-US"/>
        </w:rPr>
      </w:pPr>
    </w:p>
    <w:p w14:paraId="53E139D1" w14:textId="22B7658C" w:rsidR="009B3A8F" w:rsidRPr="00FE2FAD" w:rsidRDefault="009B3A8F" w:rsidP="00C66A57">
      <w:pPr>
        <w:pStyle w:val="Heading1"/>
      </w:pPr>
      <w:bookmarkStart w:id="16" w:name="_Toc173828855"/>
      <w:r w:rsidRPr="00FE2FAD">
        <w:t xml:space="preserve">Quorum for </w:t>
      </w:r>
      <w:r w:rsidR="00D3239E">
        <w:t>Director</w:t>
      </w:r>
      <w:r w:rsidRPr="00FE2FAD">
        <w:t>s’ meetings</w:t>
      </w:r>
      <w:bookmarkEnd w:id="16"/>
    </w:p>
    <w:p w14:paraId="0273EE2E" w14:textId="77777777" w:rsidR="009B3A8F" w:rsidRDefault="009B3A8F" w:rsidP="009B3A8F">
      <w:pPr>
        <w:autoSpaceDE w:val="0"/>
        <w:autoSpaceDN w:val="0"/>
        <w:adjustRightInd w:val="0"/>
        <w:rPr>
          <w:rFonts w:ascii="Arial" w:hAnsi="Arial" w:cs="Arial"/>
          <w:b/>
          <w:bCs/>
          <w:sz w:val="22"/>
          <w:szCs w:val="22"/>
          <w:lang w:val="en-US"/>
        </w:rPr>
      </w:pPr>
    </w:p>
    <w:p w14:paraId="348519BA" w14:textId="3F3865E3" w:rsidR="009B3A8F" w:rsidRDefault="009B3A8F" w:rsidP="00C66A57">
      <w:pPr>
        <w:pStyle w:val="Heading2"/>
      </w:pPr>
      <w:r>
        <w:t xml:space="preserve">At a </w:t>
      </w:r>
      <w:proofErr w:type="gramStart"/>
      <w:r w:rsidR="00D3239E">
        <w:t>Director</w:t>
      </w:r>
      <w:r>
        <w:t>s’</w:t>
      </w:r>
      <w:proofErr w:type="gramEnd"/>
      <w:r>
        <w:t xml:space="preserve"> meeting, unless a quorum is participating, no proposal is to be voted on, except a proposal to call another meeting.</w:t>
      </w:r>
    </w:p>
    <w:p w14:paraId="7138C531" w14:textId="7F408B8C" w:rsidR="009B3A8F" w:rsidRDefault="009B3A8F" w:rsidP="00C66A57">
      <w:pPr>
        <w:pStyle w:val="Heading2"/>
      </w:pPr>
      <w:r>
        <w:t xml:space="preserve">The quorum for </w:t>
      </w:r>
      <w:r w:rsidR="00D3239E">
        <w:t>Director</w:t>
      </w:r>
      <w:r>
        <w:t xml:space="preserve">s’ meetings may be fixed from time to time by a decision of the </w:t>
      </w:r>
      <w:r w:rsidR="00D3239E">
        <w:t>Director</w:t>
      </w:r>
      <w:r>
        <w:t>s, but it must never be less than two, and unless otherwise fixed it is two.</w:t>
      </w:r>
    </w:p>
    <w:p w14:paraId="40C6BA36" w14:textId="6C2529DE" w:rsidR="009B3A8F" w:rsidRDefault="009B3A8F" w:rsidP="00C66A57">
      <w:pPr>
        <w:pStyle w:val="Heading2"/>
      </w:pPr>
      <w:r>
        <w:t xml:space="preserve">If the total number of </w:t>
      </w:r>
      <w:r w:rsidR="00D3239E">
        <w:t>Director</w:t>
      </w:r>
      <w:r>
        <w:t>s for the time being is less than the quorum required, the</w:t>
      </w:r>
      <w:r w:rsidR="00B03752">
        <w:t xml:space="preserve"> </w:t>
      </w:r>
      <w:r w:rsidR="00D3239E">
        <w:t>Director</w:t>
      </w:r>
      <w:r>
        <w:t>s must not take any decision other than a decision—</w:t>
      </w:r>
    </w:p>
    <w:p w14:paraId="22E27EE3" w14:textId="440B7578" w:rsidR="009B3A8F" w:rsidRDefault="009B3A8F" w:rsidP="00C66A57">
      <w:pPr>
        <w:pStyle w:val="Heading3"/>
      </w:pPr>
      <w:r>
        <w:t xml:space="preserve">to appoint further </w:t>
      </w:r>
      <w:r w:rsidR="00D3239E">
        <w:t>Director</w:t>
      </w:r>
      <w:r>
        <w:t>s, or</w:t>
      </w:r>
    </w:p>
    <w:p w14:paraId="662A9910" w14:textId="35715BF5" w:rsidR="009B3A8F" w:rsidRDefault="009B3A8F" w:rsidP="00C66A57">
      <w:pPr>
        <w:pStyle w:val="Heading3"/>
      </w:pPr>
      <w:r>
        <w:t xml:space="preserve">to call a general meeting </w:t>
      </w:r>
      <w:proofErr w:type="gramStart"/>
      <w:r>
        <w:t>so as to</w:t>
      </w:r>
      <w:proofErr w:type="gramEnd"/>
      <w:r>
        <w:t xml:space="preserve"> enable the shareholders to appoint further </w:t>
      </w:r>
      <w:r w:rsidR="00D3239E">
        <w:t>Director</w:t>
      </w:r>
      <w:r>
        <w:t>s.</w:t>
      </w:r>
    </w:p>
    <w:p w14:paraId="0B3EE969" w14:textId="77777777" w:rsidR="009B3A8F" w:rsidRDefault="009B3A8F" w:rsidP="009B3A8F">
      <w:pPr>
        <w:autoSpaceDE w:val="0"/>
        <w:autoSpaceDN w:val="0"/>
        <w:adjustRightInd w:val="0"/>
        <w:ind w:left="426"/>
        <w:rPr>
          <w:rFonts w:ascii="Arial" w:hAnsi="Arial" w:cs="Arial"/>
          <w:sz w:val="22"/>
          <w:szCs w:val="22"/>
          <w:lang w:val="en-US"/>
        </w:rPr>
      </w:pPr>
    </w:p>
    <w:p w14:paraId="078D1885" w14:textId="5E7C8427" w:rsidR="009B3A8F" w:rsidRPr="00FE2FAD" w:rsidRDefault="009B3A8F" w:rsidP="00C66A57">
      <w:pPr>
        <w:pStyle w:val="Heading1"/>
      </w:pPr>
      <w:bookmarkStart w:id="17" w:name="_Toc173828856"/>
      <w:bookmarkStart w:id="18" w:name="_Ref173828907"/>
      <w:r w:rsidRPr="00FE2FAD">
        <w:t xml:space="preserve">Chairing of </w:t>
      </w:r>
      <w:r w:rsidR="00D3239E">
        <w:t>Director</w:t>
      </w:r>
      <w:r w:rsidRPr="00FE2FAD">
        <w:t>s’ meetings</w:t>
      </w:r>
      <w:bookmarkEnd w:id="17"/>
      <w:bookmarkEnd w:id="18"/>
    </w:p>
    <w:p w14:paraId="4FC1A307" w14:textId="5B5E55E4" w:rsidR="009B3A8F" w:rsidRDefault="009B3A8F" w:rsidP="00C66A57">
      <w:pPr>
        <w:pStyle w:val="Heading2"/>
      </w:pPr>
      <w:r>
        <w:t xml:space="preserve">The </w:t>
      </w:r>
      <w:r w:rsidR="00D3239E">
        <w:t>Director</w:t>
      </w:r>
      <w:r>
        <w:t xml:space="preserve">s may appoint a </w:t>
      </w:r>
      <w:proofErr w:type="gramStart"/>
      <w:r w:rsidR="00D3239E">
        <w:t>Director</w:t>
      </w:r>
      <w:proofErr w:type="gramEnd"/>
      <w:r>
        <w:t xml:space="preserve"> to chair their meetings.</w:t>
      </w:r>
    </w:p>
    <w:p w14:paraId="52982540" w14:textId="763E2F23" w:rsidR="009B3A8F" w:rsidRDefault="009B3A8F" w:rsidP="00C66A57">
      <w:pPr>
        <w:pStyle w:val="Heading2"/>
      </w:pPr>
      <w:r>
        <w:t xml:space="preserve">The person so appointed for the time being is known as the </w:t>
      </w:r>
      <w:r w:rsidR="00B03752">
        <w:t>Chair</w:t>
      </w:r>
      <w:r>
        <w:t>.</w:t>
      </w:r>
    </w:p>
    <w:p w14:paraId="31D9DCB2" w14:textId="43231D1A" w:rsidR="009B3A8F" w:rsidRDefault="009B3A8F" w:rsidP="00C66A57">
      <w:pPr>
        <w:pStyle w:val="Heading2"/>
      </w:pPr>
      <w:r>
        <w:t xml:space="preserve">The </w:t>
      </w:r>
      <w:r w:rsidR="00D3239E">
        <w:t>Director</w:t>
      </w:r>
      <w:r>
        <w:t xml:space="preserve">s may terminate the </w:t>
      </w:r>
      <w:r w:rsidR="00B03752">
        <w:t xml:space="preserve">Chair’s </w:t>
      </w:r>
      <w:r>
        <w:t>appointment at any time.</w:t>
      </w:r>
    </w:p>
    <w:p w14:paraId="0DF46758" w14:textId="5264A832" w:rsidR="009B3A8F" w:rsidRDefault="009B3A8F" w:rsidP="00C66A57">
      <w:pPr>
        <w:pStyle w:val="Heading2"/>
      </w:pPr>
      <w:r>
        <w:t xml:space="preserve">If the </w:t>
      </w:r>
      <w:r w:rsidR="00B03752">
        <w:t xml:space="preserve">Chair </w:t>
      </w:r>
      <w:r>
        <w:t xml:space="preserve">is not participating in a </w:t>
      </w:r>
      <w:proofErr w:type="gramStart"/>
      <w:r w:rsidR="00D3239E">
        <w:t>Director</w:t>
      </w:r>
      <w:r>
        <w:t>s’</w:t>
      </w:r>
      <w:proofErr w:type="gramEnd"/>
      <w:r>
        <w:t xml:space="preserve"> meeting within ten minutes of the time at which it was to start, the participating </w:t>
      </w:r>
      <w:r w:rsidR="00D3239E">
        <w:t>Director</w:t>
      </w:r>
      <w:r>
        <w:t>s must appoint one of themselves to chair it.</w:t>
      </w:r>
    </w:p>
    <w:p w14:paraId="742D43CD" w14:textId="77777777" w:rsidR="009B3A8F" w:rsidRDefault="009B3A8F" w:rsidP="009B3A8F">
      <w:pPr>
        <w:autoSpaceDE w:val="0"/>
        <w:autoSpaceDN w:val="0"/>
        <w:adjustRightInd w:val="0"/>
        <w:rPr>
          <w:rFonts w:ascii="Arial" w:hAnsi="Arial" w:cs="Arial"/>
          <w:sz w:val="22"/>
          <w:szCs w:val="22"/>
          <w:lang w:val="en-US"/>
        </w:rPr>
      </w:pPr>
    </w:p>
    <w:p w14:paraId="078F0F74" w14:textId="77777777" w:rsidR="009B3A8F" w:rsidRPr="00FE2FAD" w:rsidRDefault="009B3A8F" w:rsidP="00C66A57">
      <w:pPr>
        <w:pStyle w:val="Heading1"/>
      </w:pPr>
      <w:bookmarkStart w:id="19" w:name="_Toc173828857"/>
      <w:r w:rsidRPr="00FE2FAD">
        <w:t>Casting vote</w:t>
      </w:r>
      <w:bookmarkEnd w:id="19"/>
    </w:p>
    <w:p w14:paraId="2BFA5709" w14:textId="517F41CA" w:rsidR="009B3A8F" w:rsidRDefault="009B3A8F" w:rsidP="00C66A57">
      <w:pPr>
        <w:pStyle w:val="Heading2"/>
      </w:pPr>
      <w:r>
        <w:t xml:space="preserve">If the numbers of votes for and against a proposal are equal, the </w:t>
      </w:r>
      <w:r w:rsidR="00B03752">
        <w:t>Chair</w:t>
      </w:r>
      <w:r>
        <w:t xml:space="preserve"> or other </w:t>
      </w:r>
      <w:r w:rsidR="00D3239E">
        <w:t>Director</w:t>
      </w:r>
      <w:r>
        <w:t xml:space="preserve"> chairing the meeting has a casting vote.</w:t>
      </w:r>
    </w:p>
    <w:p w14:paraId="3DE9C15F" w14:textId="5237863C" w:rsidR="009B3A8F" w:rsidRDefault="009B3A8F" w:rsidP="00C66A57">
      <w:pPr>
        <w:pStyle w:val="Heading2"/>
      </w:pPr>
      <w:r>
        <w:t xml:space="preserve">But this does not apply if, in accordance with </w:t>
      </w:r>
      <w:r w:rsidR="00FE2FAD">
        <w:t>these Articles</w:t>
      </w:r>
      <w:r>
        <w:t xml:space="preserve">, the </w:t>
      </w:r>
      <w:r w:rsidR="00B03752">
        <w:t>Chair</w:t>
      </w:r>
      <w:r>
        <w:t xml:space="preserve"> or other </w:t>
      </w:r>
      <w:r w:rsidR="00D3239E">
        <w:t>Director</w:t>
      </w:r>
      <w:r>
        <w:t xml:space="preserve"> is not to be counted as participating in the decision-making process for quorum or voting purposes.</w:t>
      </w:r>
    </w:p>
    <w:p w14:paraId="4BAC2FD4" w14:textId="77777777" w:rsidR="009B3A8F" w:rsidRDefault="009B3A8F" w:rsidP="009B3A8F">
      <w:pPr>
        <w:autoSpaceDE w:val="0"/>
        <w:autoSpaceDN w:val="0"/>
        <w:adjustRightInd w:val="0"/>
        <w:rPr>
          <w:rFonts w:ascii="Arial" w:hAnsi="Arial" w:cs="Arial"/>
          <w:sz w:val="22"/>
          <w:szCs w:val="22"/>
          <w:lang w:val="en-US"/>
        </w:rPr>
      </w:pPr>
    </w:p>
    <w:p w14:paraId="27B3BB73" w14:textId="77777777" w:rsidR="009B3A8F" w:rsidRPr="00FE2FAD" w:rsidRDefault="009B3A8F" w:rsidP="00C66A57">
      <w:pPr>
        <w:pStyle w:val="Heading1"/>
      </w:pPr>
      <w:bookmarkStart w:id="20" w:name="_Ref173827609"/>
      <w:bookmarkStart w:id="21" w:name="_Toc173828858"/>
      <w:r w:rsidRPr="00FE2FAD">
        <w:t>Conflicts of interest</w:t>
      </w:r>
      <w:bookmarkEnd w:id="20"/>
      <w:bookmarkEnd w:id="21"/>
    </w:p>
    <w:p w14:paraId="014BE6D6" w14:textId="41AC4886" w:rsidR="009B3A8F" w:rsidRDefault="009B3A8F" w:rsidP="00C66A57">
      <w:pPr>
        <w:pStyle w:val="Heading2"/>
      </w:pPr>
      <w:r>
        <w:t xml:space="preserve">If a proposed decision of the </w:t>
      </w:r>
      <w:r w:rsidR="00D3239E">
        <w:t>Director</w:t>
      </w:r>
      <w:r>
        <w:t>s is concerned with an actual or proposed</w:t>
      </w:r>
      <w:r w:rsidR="00B03752">
        <w:t xml:space="preserve"> </w:t>
      </w:r>
      <w:r>
        <w:t xml:space="preserve">transaction or arrangement with the </w:t>
      </w:r>
      <w:r w:rsidR="00D3239E">
        <w:t>Company</w:t>
      </w:r>
      <w:r>
        <w:t xml:space="preserve"> in which a </w:t>
      </w:r>
      <w:proofErr w:type="gramStart"/>
      <w:r w:rsidR="00D3239E">
        <w:t>Director</w:t>
      </w:r>
      <w:proofErr w:type="gramEnd"/>
      <w:r>
        <w:t xml:space="preserve"> is interested, that </w:t>
      </w:r>
      <w:r w:rsidR="00D3239E">
        <w:t>Director</w:t>
      </w:r>
      <w:r>
        <w:t xml:space="preserve"> is not to be counted as participating in the decision-making process for quorum or voting purposes.</w:t>
      </w:r>
    </w:p>
    <w:p w14:paraId="57E34EB9" w14:textId="5111926C" w:rsidR="009B3A8F" w:rsidRDefault="009B3A8F" w:rsidP="00C66A57">
      <w:pPr>
        <w:pStyle w:val="Heading2"/>
      </w:pPr>
      <w:r>
        <w:lastRenderedPageBreak/>
        <w:t xml:space="preserve">But if </w:t>
      </w:r>
      <w:r w:rsidR="00B03752">
        <w:t xml:space="preserve">Article </w:t>
      </w:r>
      <w:r w:rsidR="00B03752">
        <w:fldChar w:fldCharType="begin"/>
      </w:r>
      <w:r w:rsidR="00B03752">
        <w:instrText xml:space="preserve"> REF _Ref173827540 \w \h </w:instrText>
      </w:r>
      <w:r w:rsidR="00B03752">
        <w:fldChar w:fldCharType="separate"/>
      </w:r>
      <w:r w:rsidR="00B03752">
        <w:t>14.3</w:t>
      </w:r>
      <w:r w:rsidR="00B03752">
        <w:fldChar w:fldCharType="end"/>
      </w:r>
      <w:r w:rsidR="00B03752">
        <w:t xml:space="preserve"> </w:t>
      </w:r>
      <w:r>
        <w:t xml:space="preserve">applies, a </w:t>
      </w:r>
      <w:proofErr w:type="gramStart"/>
      <w:r w:rsidR="00D3239E">
        <w:t>Director</w:t>
      </w:r>
      <w:proofErr w:type="gramEnd"/>
      <w:r>
        <w:t xml:space="preserve"> who is interested in an actual or proposed transaction or arrangement with the </w:t>
      </w:r>
      <w:r w:rsidR="00D3239E">
        <w:t>Company</w:t>
      </w:r>
      <w:r>
        <w:t xml:space="preserve"> is to be counted as participating in the decision-making process for quorum and voting purposes.</w:t>
      </w:r>
    </w:p>
    <w:p w14:paraId="464FE4C7" w14:textId="47BA943F" w:rsidR="009B3A8F" w:rsidRDefault="009B3A8F" w:rsidP="00C66A57">
      <w:pPr>
        <w:pStyle w:val="Heading2"/>
      </w:pPr>
      <w:bookmarkStart w:id="22" w:name="_Ref173827540"/>
      <w:r>
        <w:t xml:space="preserve">This </w:t>
      </w:r>
      <w:r w:rsidR="00B03752">
        <w:t xml:space="preserve">Article </w:t>
      </w:r>
      <w:r w:rsidR="00B03752">
        <w:fldChar w:fldCharType="begin"/>
      </w:r>
      <w:r w:rsidR="00B03752">
        <w:instrText xml:space="preserve"> REF _Ref173827540 \w \h </w:instrText>
      </w:r>
      <w:r w:rsidR="00B03752">
        <w:fldChar w:fldCharType="separate"/>
      </w:r>
      <w:r w:rsidR="00B03752">
        <w:t>14.3</w:t>
      </w:r>
      <w:r w:rsidR="00B03752">
        <w:fldChar w:fldCharType="end"/>
      </w:r>
      <w:r>
        <w:t xml:space="preserve"> applies when—</w:t>
      </w:r>
      <w:bookmarkEnd w:id="22"/>
    </w:p>
    <w:p w14:paraId="020875DF" w14:textId="514E1429" w:rsidR="009B3A8F" w:rsidRDefault="009B3A8F" w:rsidP="00C66A57">
      <w:pPr>
        <w:pStyle w:val="Heading3"/>
      </w:pPr>
      <w:r>
        <w:t xml:space="preserve">the </w:t>
      </w:r>
      <w:r w:rsidR="00D3239E">
        <w:t>Company</w:t>
      </w:r>
      <w:r>
        <w:t xml:space="preserve"> by ordinary resolution disapplies the provision of </w:t>
      </w:r>
      <w:r w:rsidR="00FE2FAD">
        <w:t>these Articles</w:t>
      </w:r>
      <w:r>
        <w:t xml:space="preserve"> which would otherwise prevent a </w:t>
      </w:r>
      <w:proofErr w:type="gramStart"/>
      <w:r w:rsidR="00D3239E">
        <w:t>Director</w:t>
      </w:r>
      <w:proofErr w:type="gramEnd"/>
      <w:r>
        <w:t xml:space="preserve"> from being counted as participating in the decision-making process;</w:t>
      </w:r>
    </w:p>
    <w:p w14:paraId="199E9BBE" w14:textId="2A9E2EEB" w:rsidR="009B3A8F" w:rsidRDefault="009B3A8F" w:rsidP="00C66A57">
      <w:pPr>
        <w:pStyle w:val="Heading3"/>
      </w:pPr>
      <w:r>
        <w:t xml:space="preserve">the </w:t>
      </w:r>
      <w:r w:rsidR="00D3239E">
        <w:t>Director</w:t>
      </w:r>
      <w:r>
        <w:t>’s interest cannot reasonably be regarded as likely to give rise to a conflict of interest; or</w:t>
      </w:r>
    </w:p>
    <w:p w14:paraId="74C9968C" w14:textId="2B2B5778" w:rsidR="009B3A8F" w:rsidRDefault="009B3A8F" w:rsidP="00C66A57">
      <w:pPr>
        <w:pStyle w:val="Heading3"/>
      </w:pPr>
      <w:proofErr w:type="gramStart"/>
      <w:r>
        <w:t>the</w:t>
      </w:r>
      <w:proofErr w:type="gramEnd"/>
      <w:r>
        <w:t xml:space="preserve"> </w:t>
      </w:r>
      <w:r w:rsidR="00D3239E">
        <w:t>Director</w:t>
      </w:r>
      <w:r>
        <w:t>’s conflict of interest arises from a permitted cause.</w:t>
      </w:r>
    </w:p>
    <w:p w14:paraId="74A1777C" w14:textId="602F1BB2" w:rsidR="009B3A8F" w:rsidRDefault="009B3A8F" w:rsidP="00C66A57">
      <w:pPr>
        <w:pStyle w:val="Heading2"/>
      </w:pPr>
      <w:r>
        <w:t xml:space="preserve">For the purposes of </w:t>
      </w:r>
      <w:r w:rsidR="00B03752">
        <w:t xml:space="preserve">Article </w:t>
      </w:r>
      <w:r w:rsidR="00B03752">
        <w:fldChar w:fldCharType="begin"/>
      </w:r>
      <w:r w:rsidR="00B03752">
        <w:instrText xml:space="preserve"> REF _Ref173827540 \w \h </w:instrText>
      </w:r>
      <w:r w:rsidR="00B03752">
        <w:fldChar w:fldCharType="separate"/>
      </w:r>
      <w:r w:rsidR="00B03752">
        <w:t>14.3</w:t>
      </w:r>
      <w:r w:rsidR="00B03752">
        <w:fldChar w:fldCharType="end"/>
      </w:r>
      <w:r>
        <w:t>, the following are permitted causes—</w:t>
      </w:r>
    </w:p>
    <w:p w14:paraId="7171CF59" w14:textId="51A21880" w:rsidR="009B3A8F" w:rsidRDefault="009B3A8F" w:rsidP="00C66A57">
      <w:pPr>
        <w:pStyle w:val="Heading3"/>
      </w:pPr>
      <w:r>
        <w:t xml:space="preserve">a guarantee given, or to be given, by or to a </w:t>
      </w:r>
      <w:proofErr w:type="gramStart"/>
      <w:r w:rsidR="00D3239E">
        <w:t>Director</w:t>
      </w:r>
      <w:proofErr w:type="gramEnd"/>
      <w:r>
        <w:t xml:space="preserve"> in respect of an obligation incurred by or on behalf of the </w:t>
      </w:r>
      <w:r w:rsidR="00D3239E">
        <w:t>Company</w:t>
      </w:r>
      <w:r>
        <w:t xml:space="preserve"> or any of its subsidiaries;</w:t>
      </w:r>
    </w:p>
    <w:p w14:paraId="362C7A8D" w14:textId="073E6A45" w:rsidR="009B3A8F" w:rsidRDefault="009B3A8F" w:rsidP="00C66A57">
      <w:pPr>
        <w:pStyle w:val="Heading3"/>
      </w:pPr>
      <w:r>
        <w:t xml:space="preserve">subscription, or an agreement to subscribe, for shares or other securities of the </w:t>
      </w:r>
      <w:r w:rsidR="00D3239E">
        <w:t>Company</w:t>
      </w:r>
      <w:r>
        <w:t xml:space="preserve"> or any of its subsidiaries, or to underwrite, sub-underwrite, or guarantee subscription for any such shares or securities; and</w:t>
      </w:r>
    </w:p>
    <w:p w14:paraId="63663861" w14:textId="52B6999A" w:rsidR="009B3A8F" w:rsidRDefault="009B3A8F" w:rsidP="00C66A57">
      <w:pPr>
        <w:pStyle w:val="Heading3"/>
      </w:pPr>
      <w:r>
        <w:t xml:space="preserve">arrangements pursuant to which benefits are made available to employees and </w:t>
      </w:r>
      <w:r w:rsidR="00D3239E">
        <w:t>Director</w:t>
      </w:r>
      <w:r>
        <w:t xml:space="preserve">s or former employees and </w:t>
      </w:r>
      <w:r w:rsidR="00D3239E">
        <w:t>Director</w:t>
      </w:r>
      <w:r>
        <w:t xml:space="preserve">s of the </w:t>
      </w:r>
      <w:r w:rsidR="00D3239E">
        <w:t>Company</w:t>
      </w:r>
      <w:r>
        <w:t xml:space="preserve"> or any of its subsidiaries which do not provide special benefits for </w:t>
      </w:r>
      <w:r w:rsidR="00D3239E">
        <w:t>Director</w:t>
      </w:r>
      <w:r>
        <w:t xml:space="preserve">s or former </w:t>
      </w:r>
      <w:r w:rsidR="00D3239E">
        <w:t>Director</w:t>
      </w:r>
      <w:r>
        <w:t>s.</w:t>
      </w:r>
    </w:p>
    <w:p w14:paraId="5311B49D" w14:textId="516AEF7B" w:rsidR="009B3A8F" w:rsidRDefault="009B3A8F" w:rsidP="00C66A57">
      <w:pPr>
        <w:pStyle w:val="Heading2"/>
      </w:pPr>
      <w:r>
        <w:t xml:space="preserve">For the purposes of this </w:t>
      </w:r>
      <w:r w:rsidR="00B03752">
        <w:t xml:space="preserve">Article </w:t>
      </w:r>
      <w:r w:rsidR="00B03752">
        <w:fldChar w:fldCharType="begin"/>
      </w:r>
      <w:r w:rsidR="00B03752">
        <w:instrText xml:space="preserve"> REF _Ref173827609 \w \h </w:instrText>
      </w:r>
      <w:r w:rsidR="00B03752">
        <w:fldChar w:fldCharType="separate"/>
      </w:r>
      <w:r w:rsidR="00B03752">
        <w:t>14</w:t>
      </w:r>
      <w:r w:rsidR="00B03752">
        <w:fldChar w:fldCharType="end"/>
      </w:r>
      <w:r>
        <w:t>, references to proposed decisions and decision-making</w:t>
      </w:r>
      <w:r w:rsidR="00B03752">
        <w:t xml:space="preserve"> </w:t>
      </w:r>
      <w:r>
        <w:t xml:space="preserve">processes include any </w:t>
      </w:r>
      <w:r w:rsidR="00D3239E">
        <w:t>Director</w:t>
      </w:r>
      <w:r>
        <w:t xml:space="preserve">s’ meeting or part of a </w:t>
      </w:r>
      <w:proofErr w:type="gramStart"/>
      <w:r w:rsidR="00D3239E">
        <w:t>Director</w:t>
      </w:r>
      <w:r>
        <w:t>s’</w:t>
      </w:r>
      <w:proofErr w:type="gramEnd"/>
      <w:r>
        <w:t xml:space="preserve"> meeting.</w:t>
      </w:r>
    </w:p>
    <w:p w14:paraId="694AC4F2" w14:textId="382B43D1" w:rsidR="009B3A8F" w:rsidRDefault="009B3A8F" w:rsidP="00C66A57">
      <w:pPr>
        <w:pStyle w:val="Heading2"/>
      </w:pPr>
      <w:r>
        <w:t xml:space="preserve">Subject to </w:t>
      </w:r>
      <w:r w:rsidR="00B03752">
        <w:t xml:space="preserve">Article </w:t>
      </w:r>
      <w:r w:rsidR="00B03752">
        <w:fldChar w:fldCharType="begin"/>
      </w:r>
      <w:r w:rsidR="00B03752">
        <w:instrText xml:space="preserve"> REF _Ref173827696 \w \h </w:instrText>
      </w:r>
      <w:r w:rsidR="00B03752">
        <w:fldChar w:fldCharType="separate"/>
      </w:r>
      <w:r w:rsidR="00B03752">
        <w:t>14.7</w:t>
      </w:r>
      <w:r w:rsidR="00B03752">
        <w:fldChar w:fldCharType="end"/>
      </w:r>
      <w:r>
        <w:t xml:space="preserve">, if a question arises at a meeting of </w:t>
      </w:r>
      <w:r w:rsidR="00D3239E">
        <w:t>Director</w:t>
      </w:r>
      <w:r>
        <w:t xml:space="preserve">s or of a committee of </w:t>
      </w:r>
      <w:r w:rsidR="00D3239E">
        <w:t>Director</w:t>
      </w:r>
      <w:r>
        <w:t xml:space="preserve">s as to the right of a </w:t>
      </w:r>
      <w:r w:rsidR="00D3239E">
        <w:t>Director</w:t>
      </w:r>
      <w:r>
        <w:t xml:space="preserve"> to participate in the meeting (or part of the meeting) for voting or quorum purposes, the question may, before the conclusion of the meeting, be referred to the </w:t>
      </w:r>
      <w:r w:rsidR="00B03752">
        <w:t>Chair</w:t>
      </w:r>
      <w:r>
        <w:t xml:space="preserve"> whose ruling in relation to any </w:t>
      </w:r>
      <w:r w:rsidR="00D3239E">
        <w:t>Director</w:t>
      </w:r>
      <w:r>
        <w:t xml:space="preserve"> other than the </w:t>
      </w:r>
      <w:r w:rsidR="00B03752">
        <w:t>Chair</w:t>
      </w:r>
      <w:r>
        <w:t xml:space="preserve"> is to be final and conclusive.</w:t>
      </w:r>
    </w:p>
    <w:p w14:paraId="747276EA" w14:textId="1045A808" w:rsidR="009B3A8F" w:rsidRDefault="009B3A8F" w:rsidP="00C66A57">
      <w:pPr>
        <w:pStyle w:val="Heading2"/>
      </w:pPr>
      <w:bookmarkStart w:id="23" w:name="_Ref173827696"/>
      <w:r>
        <w:t xml:space="preserve">If any question as to the right to participate in the meeting (or part of the meeting) should arise in respect of the </w:t>
      </w:r>
      <w:r w:rsidR="00B03752">
        <w:t>Chair</w:t>
      </w:r>
      <w:r>
        <w:t xml:space="preserve">, the question is to be decided by a decision of the </w:t>
      </w:r>
      <w:r w:rsidR="00D3239E">
        <w:t>Director</w:t>
      </w:r>
      <w:r>
        <w:t xml:space="preserve">s at that meeting, for which purpose the </w:t>
      </w:r>
      <w:r w:rsidR="00B03752">
        <w:t>Chair</w:t>
      </w:r>
      <w:r>
        <w:t xml:space="preserve"> is not to be counted as participating in the meeting (or that part of the meeting) for voting or quorum purposes.</w:t>
      </w:r>
      <w:bookmarkEnd w:id="23"/>
    </w:p>
    <w:p w14:paraId="6648EAA3" w14:textId="77777777" w:rsidR="009B3A8F" w:rsidRDefault="009B3A8F" w:rsidP="009B3A8F">
      <w:pPr>
        <w:autoSpaceDE w:val="0"/>
        <w:autoSpaceDN w:val="0"/>
        <w:adjustRightInd w:val="0"/>
        <w:rPr>
          <w:rFonts w:ascii="Arial" w:hAnsi="Arial" w:cs="Arial"/>
          <w:sz w:val="22"/>
          <w:szCs w:val="22"/>
          <w:lang w:val="en-US"/>
        </w:rPr>
      </w:pPr>
    </w:p>
    <w:p w14:paraId="165E6455" w14:textId="77777777" w:rsidR="009B3A8F" w:rsidRPr="00FE2FAD" w:rsidRDefault="009B3A8F" w:rsidP="00C66A57">
      <w:pPr>
        <w:pStyle w:val="Heading1"/>
      </w:pPr>
      <w:bookmarkStart w:id="24" w:name="_Toc173828859"/>
      <w:r w:rsidRPr="00FE2FAD">
        <w:t>Records of decisions to be kept</w:t>
      </w:r>
      <w:bookmarkEnd w:id="24"/>
    </w:p>
    <w:p w14:paraId="3E3BC0AF" w14:textId="77777777" w:rsidR="009B3A8F" w:rsidRDefault="009B3A8F" w:rsidP="009B3A8F">
      <w:pPr>
        <w:autoSpaceDE w:val="0"/>
        <w:autoSpaceDN w:val="0"/>
        <w:adjustRightInd w:val="0"/>
        <w:rPr>
          <w:rFonts w:ascii="Arial" w:hAnsi="Arial" w:cs="Arial"/>
          <w:b/>
          <w:bCs/>
          <w:sz w:val="22"/>
          <w:szCs w:val="22"/>
          <w:lang w:val="en-US"/>
        </w:rPr>
      </w:pPr>
    </w:p>
    <w:p w14:paraId="155BCF12" w14:textId="12C7213F" w:rsidR="009B3A8F" w:rsidRDefault="009B3A8F" w:rsidP="00C66A57">
      <w:pPr>
        <w:pStyle w:val="Heading2"/>
      </w:pPr>
      <w:r>
        <w:t xml:space="preserve">The </w:t>
      </w:r>
      <w:r w:rsidR="00D3239E">
        <w:t>Director</w:t>
      </w:r>
      <w:r>
        <w:t xml:space="preserve">s must ensure that the </w:t>
      </w:r>
      <w:r w:rsidR="00D3239E">
        <w:t>Company</w:t>
      </w:r>
      <w:r>
        <w:t xml:space="preserve"> keeps a record, in writing, for at least 10 years from the date of the decision recorded, of every unanimous or majority decision taken by the </w:t>
      </w:r>
      <w:r w:rsidR="00D3239E">
        <w:t>Director</w:t>
      </w:r>
      <w:r>
        <w:t>s.</w:t>
      </w:r>
    </w:p>
    <w:p w14:paraId="7E23A2AD" w14:textId="77777777" w:rsidR="009B3A8F" w:rsidRDefault="009B3A8F" w:rsidP="009B3A8F">
      <w:pPr>
        <w:autoSpaceDE w:val="0"/>
        <w:autoSpaceDN w:val="0"/>
        <w:adjustRightInd w:val="0"/>
        <w:rPr>
          <w:rFonts w:ascii="Arial" w:hAnsi="Arial" w:cs="Arial"/>
          <w:sz w:val="22"/>
          <w:szCs w:val="22"/>
          <w:lang w:val="en-US"/>
        </w:rPr>
      </w:pPr>
    </w:p>
    <w:p w14:paraId="3824CF71" w14:textId="77777777" w:rsidR="009B3A8F" w:rsidRPr="00FE2FAD" w:rsidRDefault="009B3A8F" w:rsidP="00C66A57">
      <w:pPr>
        <w:pStyle w:val="Heading1"/>
      </w:pPr>
      <w:bookmarkStart w:id="25" w:name="_Toc173828860"/>
      <w:r w:rsidRPr="00FE2FAD">
        <w:lastRenderedPageBreak/>
        <w:t>Directors’ discretion to make further rules</w:t>
      </w:r>
      <w:bookmarkEnd w:id="25"/>
    </w:p>
    <w:p w14:paraId="773700FB" w14:textId="77777777" w:rsidR="009B3A8F" w:rsidRDefault="009B3A8F" w:rsidP="009B3A8F">
      <w:pPr>
        <w:autoSpaceDE w:val="0"/>
        <w:autoSpaceDN w:val="0"/>
        <w:adjustRightInd w:val="0"/>
        <w:rPr>
          <w:rFonts w:ascii="Arial" w:hAnsi="Arial" w:cs="Arial"/>
          <w:b/>
          <w:bCs/>
          <w:sz w:val="22"/>
          <w:szCs w:val="22"/>
          <w:lang w:val="en-US"/>
        </w:rPr>
      </w:pPr>
    </w:p>
    <w:p w14:paraId="142DA2B5" w14:textId="7A7138DD" w:rsidR="009B3A8F" w:rsidRDefault="009B3A8F" w:rsidP="00C66A57">
      <w:pPr>
        <w:pStyle w:val="Heading2"/>
      </w:pPr>
      <w:r>
        <w:t xml:space="preserve">Subject to </w:t>
      </w:r>
      <w:r w:rsidR="00FE2FAD">
        <w:t>these Articles</w:t>
      </w:r>
      <w:r>
        <w:t xml:space="preserve">, the </w:t>
      </w:r>
      <w:r w:rsidR="00D3239E">
        <w:t>Director</w:t>
      </w:r>
      <w:r>
        <w:t xml:space="preserve">s may make any rule which they think fit about how they take decisions, and about how such rules are to be recorded or communicated to </w:t>
      </w:r>
      <w:r w:rsidR="00D3239E">
        <w:t>Director</w:t>
      </w:r>
      <w:r>
        <w:t>s.</w:t>
      </w:r>
    </w:p>
    <w:p w14:paraId="35C7C79B" w14:textId="77777777" w:rsidR="009B3A8F" w:rsidRDefault="009B3A8F" w:rsidP="009B3A8F">
      <w:pPr>
        <w:autoSpaceDE w:val="0"/>
        <w:autoSpaceDN w:val="0"/>
        <w:adjustRightInd w:val="0"/>
        <w:rPr>
          <w:rFonts w:ascii="Arial" w:hAnsi="Arial" w:cs="Arial"/>
          <w:sz w:val="22"/>
          <w:szCs w:val="22"/>
          <w:lang w:val="en-US"/>
        </w:rPr>
      </w:pPr>
    </w:p>
    <w:p w14:paraId="4C415495" w14:textId="77777777" w:rsidR="009B3A8F" w:rsidRDefault="009B3A8F" w:rsidP="009B3A8F">
      <w:pPr>
        <w:autoSpaceDE w:val="0"/>
        <w:autoSpaceDN w:val="0"/>
        <w:adjustRightInd w:val="0"/>
        <w:rPr>
          <w:rFonts w:ascii="Arial" w:hAnsi="Arial" w:cs="Arial"/>
          <w:sz w:val="22"/>
          <w:szCs w:val="22"/>
          <w:lang w:val="en-US"/>
        </w:rPr>
      </w:pPr>
    </w:p>
    <w:p w14:paraId="0156B8B7" w14:textId="77777777" w:rsidR="009B3A8F" w:rsidRDefault="009B3A8F" w:rsidP="00C66A57">
      <w:pPr>
        <w:pStyle w:val="PartH2"/>
      </w:pPr>
      <w:bookmarkStart w:id="26" w:name="_Toc173828861"/>
      <w:r>
        <w:t>APPOINTMENT OF DIRECTORS</w:t>
      </w:r>
      <w:bookmarkEnd w:id="26"/>
    </w:p>
    <w:p w14:paraId="76F8FD20" w14:textId="77777777" w:rsidR="009B3A8F" w:rsidRDefault="009B3A8F" w:rsidP="009B3A8F">
      <w:pPr>
        <w:autoSpaceDE w:val="0"/>
        <w:autoSpaceDN w:val="0"/>
        <w:adjustRightInd w:val="0"/>
        <w:jc w:val="center"/>
        <w:rPr>
          <w:rFonts w:ascii="Arial" w:hAnsi="Arial" w:cs="Arial"/>
          <w:sz w:val="22"/>
          <w:szCs w:val="22"/>
          <w:lang w:val="en-US"/>
        </w:rPr>
      </w:pPr>
    </w:p>
    <w:p w14:paraId="49139AC1" w14:textId="5588A009" w:rsidR="009B3A8F" w:rsidRPr="00FE2FAD" w:rsidRDefault="009B3A8F" w:rsidP="00C66A57">
      <w:pPr>
        <w:pStyle w:val="Heading1"/>
      </w:pPr>
      <w:bookmarkStart w:id="27" w:name="_Toc173828862"/>
      <w:r w:rsidRPr="00FE2FAD">
        <w:t xml:space="preserve">Methods of appointing </w:t>
      </w:r>
      <w:r w:rsidR="00D3239E">
        <w:t>Director</w:t>
      </w:r>
      <w:r w:rsidRPr="00FE2FAD">
        <w:t>s</w:t>
      </w:r>
      <w:bookmarkEnd w:id="27"/>
    </w:p>
    <w:p w14:paraId="1024B34F" w14:textId="77777777" w:rsidR="009B3A8F" w:rsidRDefault="009B3A8F" w:rsidP="009B3A8F">
      <w:pPr>
        <w:autoSpaceDE w:val="0"/>
        <w:autoSpaceDN w:val="0"/>
        <w:adjustRightInd w:val="0"/>
        <w:rPr>
          <w:rFonts w:ascii="Arial" w:hAnsi="Arial" w:cs="Arial"/>
          <w:b/>
          <w:bCs/>
          <w:sz w:val="22"/>
          <w:szCs w:val="22"/>
          <w:lang w:val="en-US"/>
        </w:rPr>
      </w:pPr>
    </w:p>
    <w:p w14:paraId="6AFFA554" w14:textId="093B320A" w:rsidR="009B3A8F" w:rsidRDefault="009B3A8F" w:rsidP="00C66A57">
      <w:pPr>
        <w:pStyle w:val="Heading2"/>
      </w:pPr>
      <w:r>
        <w:t xml:space="preserve">Any person who is willing to act as a </w:t>
      </w:r>
      <w:proofErr w:type="gramStart"/>
      <w:r w:rsidR="00D3239E">
        <w:t>Director</w:t>
      </w:r>
      <w:proofErr w:type="gramEnd"/>
      <w:r>
        <w:t xml:space="preserve">, and is permitted by law to do so, may be appointed to be a </w:t>
      </w:r>
      <w:r w:rsidR="00D3239E">
        <w:t>Director</w:t>
      </w:r>
      <w:r>
        <w:t>—</w:t>
      </w:r>
    </w:p>
    <w:p w14:paraId="6C767A3A" w14:textId="7C042829" w:rsidR="009B3A8F" w:rsidRDefault="009B3A8F" w:rsidP="009B3A8F">
      <w:pPr>
        <w:autoSpaceDE w:val="0"/>
        <w:autoSpaceDN w:val="0"/>
        <w:adjustRightInd w:val="0"/>
        <w:ind w:left="567"/>
        <w:rPr>
          <w:rFonts w:ascii="Arial" w:hAnsi="Arial" w:cs="Arial"/>
          <w:sz w:val="22"/>
          <w:szCs w:val="22"/>
          <w:lang w:val="en-US"/>
        </w:rPr>
      </w:pPr>
      <w:r>
        <w:rPr>
          <w:rFonts w:ascii="Arial" w:hAnsi="Arial" w:cs="Arial"/>
          <w:sz w:val="22"/>
          <w:szCs w:val="22"/>
          <w:lang w:val="en-US"/>
        </w:rPr>
        <w:t>by ordinary resolution, or</w:t>
      </w:r>
    </w:p>
    <w:p w14:paraId="183C06DF" w14:textId="4DF3188A" w:rsidR="009B3A8F" w:rsidRDefault="009B3A8F" w:rsidP="009B3A8F">
      <w:pPr>
        <w:autoSpaceDE w:val="0"/>
        <w:autoSpaceDN w:val="0"/>
        <w:adjustRightInd w:val="0"/>
        <w:ind w:left="567"/>
        <w:rPr>
          <w:rFonts w:ascii="Arial" w:hAnsi="Arial" w:cs="Arial"/>
          <w:sz w:val="22"/>
          <w:szCs w:val="22"/>
          <w:lang w:val="en-US"/>
        </w:rPr>
      </w:pPr>
      <w:r>
        <w:rPr>
          <w:rFonts w:ascii="Arial" w:hAnsi="Arial" w:cs="Arial"/>
          <w:sz w:val="22"/>
          <w:szCs w:val="22"/>
          <w:lang w:val="en-US"/>
        </w:rPr>
        <w:t xml:space="preserve">by a decision of the </w:t>
      </w:r>
      <w:r w:rsidR="00D3239E">
        <w:rPr>
          <w:rFonts w:ascii="Arial" w:hAnsi="Arial" w:cs="Arial"/>
          <w:sz w:val="22"/>
          <w:szCs w:val="22"/>
          <w:lang w:val="en-US"/>
        </w:rPr>
        <w:t>Director</w:t>
      </w:r>
      <w:r>
        <w:rPr>
          <w:rFonts w:ascii="Arial" w:hAnsi="Arial" w:cs="Arial"/>
          <w:sz w:val="22"/>
          <w:szCs w:val="22"/>
          <w:lang w:val="en-US"/>
        </w:rPr>
        <w:t>s.</w:t>
      </w:r>
    </w:p>
    <w:p w14:paraId="51E05FF8" w14:textId="1030D73C" w:rsidR="009B3A8F" w:rsidRDefault="009B3A8F" w:rsidP="00C66A57">
      <w:pPr>
        <w:pStyle w:val="Heading2"/>
      </w:pPr>
      <w:bookmarkStart w:id="28" w:name="_Ref173827769"/>
      <w:r>
        <w:t xml:space="preserve">In any case where, as a result of death, the </w:t>
      </w:r>
      <w:r w:rsidR="00D3239E">
        <w:t>Company</w:t>
      </w:r>
      <w:r>
        <w:t xml:space="preserve"> has no shareholders and no </w:t>
      </w:r>
      <w:r w:rsidR="00D3239E">
        <w:t>Director</w:t>
      </w:r>
      <w:r>
        <w:t xml:space="preserve">s, the personal representatives of the last shareholder to have died have the right, by notice in writing, to appoint a person to be a </w:t>
      </w:r>
      <w:proofErr w:type="gramStart"/>
      <w:r w:rsidR="00D3239E">
        <w:t>Director</w:t>
      </w:r>
      <w:proofErr w:type="gramEnd"/>
      <w:r>
        <w:t>.</w:t>
      </w:r>
      <w:bookmarkEnd w:id="28"/>
    </w:p>
    <w:p w14:paraId="392F6F97" w14:textId="4324DDE6" w:rsidR="009B3A8F" w:rsidRDefault="009B3A8F" w:rsidP="00C66A57">
      <w:pPr>
        <w:pStyle w:val="Heading2"/>
      </w:pPr>
      <w:r>
        <w:t xml:space="preserve">For the purposes of </w:t>
      </w:r>
      <w:r w:rsidR="00B03752">
        <w:t xml:space="preserve">Article </w:t>
      </w:r>
      <w:r w:rsidR="00B03752">
        <w:fldChar w:fldCharType="begin"/>
      </w:r>
      <w:r w:rsidR="00B03752">
        <w:instrText xml:space="preserve"> REF _Ref173827769 \w \h </w:instrText>
      </w:r>
      <w:r w:rsidR="00B03752">
        <w:fldChar w:fldCharType="separate"/>
      </w:r>
      <w:r w:rsidR="00B03752">
        <w:t>17.2</w:t>
      </w:r>
      <w:r w:rsidR="00B03752">
        <w:fldChar w:fldCharType="end"/>
      </w:r>
      <w:r>
        <w:t>, where 2 or more shareholders die in circumstances</w:t>
      </w:r>
      <w:r w:rsidR="00B03752">
        <w:t xml:space="preserve"> </w:t>
      </w:r>
      <w:r>
        <w:t>rendering it uncertain who was the last to die, a younger shareholder is deemed to have survived an older shareholder.</w:t>
      </w:r>
    </w:p>
    <w:p w14:paraId="6BD8D6C2" w14:textId="77777777" w:rsidR="009B3A8F" w:rsidRDefault="009B3A8F" w:rsidP="009B3A8F">
      <w:pPr>
        <w:autoSpaceDE w:val="0"/>
        <w:autoSpaceDN w:val="0"/>
        <w:adjustRightInd w:val="0"/>
        <w:rPr>
          <w:rFonts w:ascii="Arial" w:hAnsi="Arial" w:cs="Arial"/>
          <w:sz w:val="22"/>
          <w:szCs w:val="22"/>
          <w:lang w:val="en-US"/>
        </w:rPr>
      </w:pPr>
    </w:p>
    <w:p w14:paraId="78B3C7AF" w14:textId="63C86910" w:rsidR="009B3A8F" w:rsidRPr="00FE2FAD" w:rsidRDefault="009B3A8F" w:rsidP="00C66A57">
      <w:pPr>
        <w:pStyle w:val="Heading1"/>
      </w:pPr>
      <w:bookmarkStart w:id="29" w:name="_Toc173828863"/>
      <w:r w:rsidRPr="00FE2FAD">
        <w:t xml:space="preserve">Termination of </w:t>
      </w:r>
      <w:r w:rsidR="00D3239E">
        <w:t>Director</w:t>
      </w:r>
      <w:r w:rsidRPr="00FE2FAD">
        <w:t>’s appointment</w:t>
      </w:r>
      <w:bookmarkEnd w:id="29"/>
    </w:p>
    <w:p w14:paraId="2400847B" w14:textId="77777777" w:rsidR="009B3A8F" w:rsidRDefault="009B3A8F" w:rsidP="009B3A8F">
      <w:pPr>
        <w:autoSpaceDE w:val="0"/>
        <w:autoSpaceDN w:val="0"/>
        <w:adjustRightInd w:val="0"/>
        <w:rPr>
          <w:rFonts w:ascii="Arial" w:hAnsi="Arial" w:cs="Arial"/>
          <w:b/>
          <w:bCs/>
          <w:sz w:val="22"/>
          <w:szCs w:val="22"/>
          <w:lang w:val="en-US"/>
        </w:rPr>
      </w:pPr>
    </w:p>
    <w:p w14:paraId="42E7188F" w14:textId="397E3BDA" w:rsidR="009B3A8F" w:rsidRDefault="009B3A8F" w:rsidP="00C66A57">
      <w:pPr>
        <w:pStyle w:val="Heading2"/>
      </w:pPr>
      <w:r>
        <w:t xml:space="preserve">A person ceases to be a </w:t>
      </w:r>
      <w:proofErr w:type="gramStart"/>
      <w:r w:rsidR="00D3239E">
        <w:t>Director</w:t>
      </w:r>
      <w:proofErr w:type="gramEnd"/>
      <w:r>
        <w:t xml:space="preserve"> as soon as—</w:t>
      </w:r>
    </w:p>
    <w:p w14:paraId="36A5F06E" w14:textId="47ED6B5F" w:rsidR="009B3A8F" w:rsidRDefault="009B3A8F" w:rsidP="00C66A57">
      <w:pPr>
        <w:pStyle w:val="Heading3"/>
      </w:pPr>
      <w:r>
        <w:t xml:space="preserve">that person ceases to be a </w:t>
      </w:r>
      <w:proofErr w:type="gramStart"/>
      <w:r w:rsidR="00D3239E">
        <w:t>Director</w:t>
      </w:r>
      <w:proofErr w:type="gramEnd"/>
      <w:r>
        <w:t xml:space="preserve"> by virtue of any provision of the Companies Act 2006 or is prohibited from being a </w:t>
      </w:r>
      <w:r w:rsidR="00D3239E">
        <w:t>Director</w:t>
      </w:r>
      <w:r>
        <w:t xml:space="preserve"> by law;</w:t>
      </w:r>
    </w:p>
    <w:p w14:paraId="17057492" w14:textId="21BF3570" w:rsidR="009B3A8F" w:rsidRDefault="009B3A8F" w:rsidP="00C66A57">
      <w:pPr>
        <w:pStyle w:val="Heading3"/>
      </w:pPr>
      <w:r>
        <w:t xml:space="preserve">a bankruptcy order is made against that </w:t>
      </w:r>
      <w:proofErr w:type="gramStart"/>
      <w:r>
        <w:t>person;</w:t>
      </w:r>
      <w:proofErr w:type="gramEnd"/>
    </w:p>
    <w:p w14:paraId="3EA2D0FB" w14:textId="3F71C628" w:rsidR="009B3A8F" w:rsidRDefault="009B3A8F" w:rsidP="00C66A57">
      <w:pPr>
        <w:pStyle w:val="Heading3"/>
      </w:pPr>
      <w:r>
        <w:t>a composition is made with that person’s creditors generally in satisfaction of that</w:t>
      </w:r>
      <w:r w:rsidR="00B03752">
        <w:t xml:space="preserve"> </w:t>
      </w:r>
      <w:r>
        <w:t xml:space="preserve">person’s </w:t>
      </w:r>
      <w:proofErr w:type="gramStart"/>
      <w:r>
        <w:t>debts;</w:t>
      </w:r>
      <w:proofErr w:type="gramEnd"/>
    </w:p>
    <w:p w14:paraId="0737F1F9" w14:textId="0E1940D4" w:rsidR="009B3A8F" w:rsidRDefault="009B3A8F" w:rsidP="00C66A57">
      <w:pPr>
        <w:pStyle w:val="Heading3"/>
      </w:pPr>
      <w:r>
        <w:t xml:space="preserve">a registered medical practitioner who is treating that person gives a written opinion to the </w:t>
      </w:r>
      <w:r w:rsidR="00D3239E">
        <w:t>Company</w:t>
      </w:r>
      <w:r>
        <w:t xml:space="preserve"> stating that that person has become physically or mentally incapable of acting as a </w:t>
      </w:r>
      <w:proofErr w:type="gramStart"/>
      <w:r w:rsidR="00D3239E">
        <w:t>Director</w:t>
      </w:r>
      <w:proofErr w:type="gramEnd"/>
      <w:r>
        <w:t xml:space="preserve"> and may remain so for more than three months;</w:t>
      </w:r>
      <w:r w:rsidR="00B03752">
        <w:t xml:space="preserve"> or</w:t>
      </w:r>
    </w:p>
    <w:p w14:paraId="2E31434F" w14:textId="3E89F8E6" w:rsidR="009B3A8F" w:rsidRDefault="009B3A8F" w:rsidP="00C66A57">
      <w:pPr>
        <w:pStyle w:val="Heading3"/>
      </w:pPr>
      <w:proofErr w:type="gramStart"/>
      <w:r>
        <w:t>notification</w:t>
      </w:r>
      <w:proofErr w:type="gramEnd"/>
      <w:r>
        <w:t xml:space="preserve"> is received by the </w:t>
      </w:r>
      <w:r w:rsidR="00D3239E">
        <w:t>Company</w:t>
      </w:r>
      <w:r>
        <w:t xml:space="preserve"> from the </w:t>
      </w:r>
      <w:r w:rsidR="00D3239E">
        <w:t>Director</w:t>
      </w:r>
      <w:r>
        <w:t xml:space="preserve"> that the </w:t>
      </w:r>
      <w:r w:rsidR="00D3239E">
        <w:t>Director</w:t>
      </w:r>
      <w:r>
        <w:t xml:space="preserve"> is resigning from office, and such resignation has taken effect in accordance with its terms.</w:t>
      </w:r>
    </w:p>
    <w:p w14:paraId="32F005BE" w14:textId="77777777" w:rsidR="009B3A8F" w:rsidRDefault="009B3A8F" w:rsidP="009B3A8F">
      <w:pPr>
        <w:autoSpaceDE w:val="0"/>
        <w:autoSpaceDN w:val="0"/>
        <w:adjustRightInd w:val="0"/>
        <w:ind w:left="426"/>
        <w:rPr>
          <w:rFonts w:ascii="Arial" w:hAnsi="Arial" w:cs="Arial"/>
          <w:sz w:val="22"/>
          <w:szCs w:val="22"/>
          <w:lang w:val="en-US"/>
        </w:rPr>
      </w:pPr>
    </w:p>
    <w:p w14:paraId="05376CDA" w14:textId="77777777" w:rsidR="009B3A8F" w:rsidRPr="00FE2FAD" w:rsidRDefault="009B3A8F" w:rsidP="00C66A57">
      <w:pPr>
        <w:pStyle w:val="Heading1"/>
      </w:pPr>
      <w:bookmarkStart w:id="30" w:name="_Toc173828864"/>
      <w:r w:rsidRPr="00FE2FAD">
        <w:t>Directors’ remuneration</w:t>
      </w:r>
      <w:bookmarkEnd w:id="30"/>
    </w:p>
    <w:p w14:paraId="3A57AC6E" w14:textId="77777777" w:rsidR="009B3A8F" w:rsidRDefault="009B3A8F" w:rsidP="009B3A8F">
      <w:pPr>
        <w:autoSpaceDE w:val="0"/>
        <w:autoSpaceDN w:val="0"/>
        <w:adjustRightInd w:val="0"/>
        <w:rPr>
          <w:rFonts w:ascii="Arial" w:hAnsi="Arial" w:cs="Arial"/>
          <w:b/>
          <w:bCs/>
          <w:sz w:val="22"/>
          <w:szCs w:val="22"/>
          <w:lang w:val="en-US"/>
        </w:rPr>
      </w:pPr>
    </w:p>
    <w:p w14:paraId="507ECB81" w14:textId="0161C67C" w:rsidR="009B3A8F" w:rsidRDefault="009B3A8F" w:rsidP="00C66A57">
      <w:pPr>
        <w:pStyle w:val="Heading2"/>
      </w:pPr>
      <w:r>
        <w:lastRenderedPageBreak/>
        <w:t xml:space="preserve">Directors may undertake any services for the </w:t>
      </w:r>
      <w:r w:rsidR="00D3239E">
        <w:t>Company</w:t>
      </w:r>
      <w:r>
        <w:t xml:space="preserve"> that the </w:t>
      </w:r>
      <w:r w:rsidR="00D3239E">
        <w:t>Director</w:t>
      </w:r>
      <w:r>
        <w:t>s decide.</w:t>
      </w:r>
    </w:p>
    <w:p w14:paraId="2B520202" w14:textId="1AE0F02E" w:rsidR="009B3A8F" w:rsidRDefault="009B3A8F" w:rsidP="00C66A57">
      <w:pPr>
        <w:pStyle w:val="Heading2"/>
      </w:pPr>
      <w:r>
        <w:t xml:space="preserve">Directors are entitled to such remuneration as the </w:t>
      </w:r>
      <w:r w:rsidR="00D3239E">
        <w:t>Director</w:t>
      </w:r>
      <w:r>
        <w:t>s determine—</w:t>
      </w:r>
    </w:p>
    <w:p w14:paraId="0423E105" w14:textId="189B1800" w:rsidR="009B3A8F" w:rsidRDefault="009B3A8F" w:rsidP="00C66A57">
      <w:pPr>
        <w:pStyle w:val="Heading3"/>
      </w:pPr>
      <w:r>
        <w:t xml:space="preserve">for their services to the </w:t>
      </w:r>
      <w:r w:rsidR="00D3239E">
        <w:t>Company</w:t>
      </w:r>
      <w:r>
        <w:t xml:space="preserve"> as </w:t>
      </w:r>
      <w:r w:rsidR="00D3239E">
        <w:t>Director</w:t>
      </w:r>
      <w:r>
        <w:t>s, and</w:t>
      </w:r>
    </w:p>
    <w:p w14:paraId="6F7C2B92" w14:textId="3EB027F7" w:rsidR="009B3A8F" w:rsidRDefault="009B3A8F" w:rsidP="00C66A57">
      <w:pPr>
        <w:pStyle w:val="Heading3"/>
      </w:pPr>
      <w:r>
        <w:t xml:space="preserve">for any other service which they undertake for the </w:t>
      </w:r>
      <w:r w:rsidR="00D3239E">
        <w:t>Company</w:t>
      </w:r>
      <w:r>
        <w:t>.</w:t>
      </w:r>
    </w:p>
    <w:p w14:paraId="09A06712" w14:textId="0DA643A8" w:rsidR="009B3A8F" w:rsidRDefault="009B3A8F" w:rsidP="00C66A57">
      <w:pPr>
        <w:pStyle w:val="Heading2"/>
      </w:pPr>
      <w:r>
        <w:t xml:space="preserve">Subject to </w:t>
      </w:r>
      <w:r w:rsidR="00FE2FAD">
        <w:t>these Articles</w:t>
      </w:r>
      <w:r>
        <w:t xml:space="preserve">, a </w:t>
      </w:r>
      <w:proofErr w:type="gramStart"/>
      <w:r w:rsidR="00D3239E">
        <w:t>Director</w:t>
      </w:r>
      <w:r>
        <w:t>’s</w:t>
      </w:r>
      <w:proofErr w:type="gramEnd"/>
      <w:r>
        <w:t xml:space="preserve"> remuneration may—</w:t>
      </w:r>
    </w:p>
    <w:p w14:paraId="699EC7B9" w14:textId="711386E7" w:rsidR="009B3A8F" w:rsidRDefault="009B3A8F" w:rsidP="00C66A57">
      <w:pPr>
        <w:pStyle w:val="Heading3"/>
      </w:pPr>
      <w:r>
        <w:t>take any form, and</w:t>
      </w:r>
    </w:p>
    <w:p w14:paraId="0B60E82A" w14:textId="0CA85671" w:rsidR="009B3A8F" w:rsidRDefault="009B3A8F" w:rsidP="00C66A57">
      <w:pPr>
        <w:pStyle w:val="Heading3"/>
      </w:pPr>
      <w:r>
        <w:t xml:space="preserve">include any arrangements in connection with the payment of a pension, allowance or gratuity, or any death, sickness or disability benefits, to or in respect of that </w:t>
      </w:r>
      <w:r w:rsidR="00D3239E">
        <w:t>Director</w:t>
      </w:r>
      <w:r>
        <w:t>.</w:t>
      </w:r>
    </w:p>
    <w:p w14:paraId="1FB75293" w14:textId="534218BA" w:rsidR="009B3A8F" w:rsidRDefault="009B3A8F" w:rsidP="00C66A57">
      <w:pPr>
        <w:pStyle w:val="Heading2"/>
      </w:pPr>
      <w:r>
        <w:t xml:space="preserve">Unless the </w:t>
      </w:r>
      <w:r w:rsidR="00D3239E">
        <w:t>Director</w:t>
      </w:r>
      <w:r>
        <w:t xml:space="preserve">s decide otherwise, </w:t>
      </w:r>
      <w:r w:rsidR="00D3239E">
        <w:t>Director</w:t>
      </w:r>
      <w:r>
        <w:t>s’ remuneration accrues from day to day.</w:t>
      </w:r>
    </w:p>
    <w:p w14:paraId="56E79789" w14:textId="5F9B00F9" w:rsidR="009B3A8F" w:rsidRDefault="009B3A8F" w:rsidP="00C66A57">
      <w:pPr>
        <w:pStyle w:val="Heading2"/>
      </w:pPr>
      <w:r>
        <w:t xml:space="preserve">Unless the </w:t>
      </w:r>
      <w:r w:rsidR="00D3239E">
        <w:t>Director</w:t>
      </w:r>
      <w:r>
        <w:t xml:space="preserve">s decide otherwise, </w:t>
      </w:r>
      <w:r w:rsidR="00D3239E">
        <w:t>Director</w:t>
      </w:r>
      <w:r>
        <w:t xml:space="preserve">s are not accountable to the </w:t>
      </w:r>
      <w:r w:rsidR="00D3239E">
        <w:t>Company</w:t>
      </w:r>
      <w:r>
        <w:t xml:space="preserve"> for any remuneration which they receive as </w:t>
      </w:r>
      <w:r w:rsidR="00D3239E">
        <w:t>Director</w:t>
      </w:r>
      <w:r>
        <w:t xml:space="preserve">s or other officers or employees of the </w:t>
      </w:r>
      <w:r w:rsidR="00D3239E">
        <w:t>Company</w:t>
      </w:r>
      <w:r>
        <w:t xml:space="preserve">’s subsidiaries or of any other body corporate in which the </w:t>
      </w:r>
      <w:r w:rsidR="00D3239E">
        <w:t>Company</w:t>
      </w:r>
      <w:r>
        <w:t xml:space="preserve"> is interested.</w:t>
      </w:r>
    </w:p>
    <w:p w14:paraId="4A11FD4F" w14:textId="77777777" w:rsidR="009B3A8F" w:rsidRPr="00FE2FAD" w:rsidRDefault="009B3A8F" w:rsidP="00C66A57">
      <w:pPr>
        <w:pStyle w:val="Heading1"/>
      </w:pPr>
      <w:bookmarkStart w:id="31" w:name="_Toc173828865"/>
      <w:r w:rsidRPr="00FE2FAD">
        <w:t>Directors’ expenses</w:t>
      </w:r>
      <w:bookmarkEnd w:id="31"/>
    </w:p>
    <w:p w14:paraId="34AC4903" w14:textId="6F37AC28" w:rsidR="009B3A8F" w:rsidRDefault="009B3A8F" w:rsidP="00C66A57">
      <w:pPr>
        <w:pStyle w:val="Heading2"/>
      </w:pPr>
      <w:r>
        <w:t xml:space="preserve">The </w:t>
      </w:r>
      <w:r w:rsidR="00D3239E">
        <w:t>Company</w:t>
      </w:r>
      <w:r>
        <w:t xml:space="preserve"> may pay any reasonable expenses which the </w:t>
      </w:r>
      <w:r w:rsidR="00D3239E">
        <w:t>Director</w:t>
      </w:r>
      <w:r>
        <w:t>s properly incur in</w:t>
      </w:r>
      <w:r w:rsidR="00B03752">
        <w:t xml:space="preserve"> </w:t>
      </w:r>
      <w:r>
        <w:t>connection with their attendance at—</w:t>
      </w:r>
    </w:p>
    <w:p w14:paraId="5079B8AD" w14:textId="7448D135" w:rsidR="009B3A8F" w:rsidRDefault="009B3A8F" w:rsidP="00C66A57">
      <w:pPr>
        <w:pStyle w:val="Heading3"/>
      </w:pPr>
      <w:r>
        <w:t xml:space="preserve">meetings of </w:t>
      </w:r>
      <w:r w:rsidR="00D3239E">
        <w:t>Director</w:t>
      </w:r>
      <w:r>
        <w:t xml:space="preserve">s or committees of </w:t>
      </w:r>
      <w:r w:rsidR="00D3239E">
        <w:t>Director</w:t>
      </w:r>
      <w:r>
        <w:t>s,</w:t>
      </w:r>
    </w:p>
    <w:p w14:paraId="68AEB4B7" w14:textId="097ED490" w:rsidR="009B3A8F" w:rsidRDefault="009B3A8F" w:rsidP="00C66A57">
      <w:pPr>
        <w:pStyle w:val="Heading3"/>
      </w:pPr>
      <w:r>
        <w:t>general meetings, or</w:t>
      </w:r>
    </w:p>
    <w:p w14:paraId="1157B197" w14:textId="2C85D5A8" w:rsidR="009B3A8F" w:rsidRDefault="009B3A8F" w:rsidP="00C66A57">
      <w:pPr>
        <w:pStyle w:val="Heading3"/>
      </w:pPr>
      <w:r>
        <w:t xml:space="preserve">separate meetings of the holders of any class of shares or of debentures of the </w:t>
      </w:r>
      <w:r w:rsidR="00D3239E">
        <w:t>Company</w:t>
      </w:r>
      <w:r>
        <w:t xml:space="preserve">, or otherwise in connection with the exercise of their powers and the discharge of their responsibilities in relation to the </w:t>
      </w:r>
      <w:r w:rsidR="00D3239E">
        <w:t>Company</w:t>
      </w:r>
      <w:r>
        <w:t>.</w:t>
      </w:r>
    </w:p>
    <w:p w14:paraId="6C44B0EA" w14:textId="77777777" w:rsidR="009B3A8F" w:rsidRDefault="009B3A8F" w:rsidP="009B3A8F">
      <w:pPr>
        <w:autoSpaceDE w:val="0"/>
        <w:autoSpaceDN w:val="0"/>
        <w:adjustRightInd w:val="0"/>
        <w:rPr>
          <w:rFonts w:ascii="Arial" w:hAnsi="Arial" w:cs="Arial"/>
          <w:sz w:val="22"/>
          <w:szCs w:val="22"/>
          <w:lang w:val="en-US"/>
        </w:rPr>
      </w:pPr>
    </w:p>
    <w:p w14:paraId="2243F0A7" w14:textId="77777777" w:rsidR="009B3A8F" w:rsidRDefault="009B3A8F" w:rsidP="009B3A8F">
      <w:pPr>
        <w:autoSpaceDE w:val="0"/>
        <w:autoSpaceDN w:val="0"/>
        <w:adjustRightInd w:val="0"/>
        <w:rPr>
          <w:rFonts w:ascii="Arial" w:hAnsi="Arial" w:cs="Arial"/>
          <w:sz w:val="22"/>
          <w:szCs w:val="22"/>
          <w:lang w:val="en-US"/>
        </w:rPr>
      </w:pPr>
    </w:p>
    <w:p w14:paraId="34A4B42E" w14:textId="7421EC28" w:rsidR="009B3A8F" w:rsidRPr="00B03752" w:rsidRDefault="00B03752" w:rsidP="00C66A57">
      <w:pPr>
        <w:pStyle w:val="PartHeading"/>
      </w:pPr>
      <w:r>
        <w:br/>
      </w:r>
      <w:bookmarkStart w:id="32" w:name="_Toc173828866"/>
      <w:r w:rsidR="009B3A8F" w:rsidRPr="00B03752">
        <w:t>SHARES AND DISTRIBUTIONS</w:t>
      </w:r>
      <w:bookmarkEnd w:id="32"/>
    </w:p>
    <w:p w14:paraId="2DA108A0" w14:textId="77777777" w:rsidR="009B3A8F" w:rsidRDefault="009B3A8F" w:rsidP="00C66A57">
      <w:pPr>
        <w:pStyle w:val="PartH2"/>
      </w:pPr>
      <w:bookmarkStart w:id="33" w:name="_Toc173828867"/>
      <w:r>
        <w:t>SHARES</w:t>
      </w:r>
      <w:bookmarkEnd w:id="33"/>
    </w:p>
    <w:p w14:paraId="15D4B9A5" w14:textId="77777777" w:rsidR="009B3A8F" w:rsidRDefault="009B3A8F" w:rsidP="009B3A8F">
      <w:pPr>
        <w:autoSpaceDE w:val="0"/>
        <w:autoSpaceDN w:val="0"/>
        <w:adjustRightInd w:val="0"/>
        <w:jc w:val="center"/>
        <w:rPr>
          <w:rFonts w:ascii="Arial" w:hAnsi="Arial" w:cs="Arial"/>
          <w:sz w:val="22"/>
          <w:szCs w:val="22"/>
          <w:lang w:val="en-US"/>
        </w:rPr>
      </w:pPr>
    </w:p>
    <w:p w14:paraId="3E63AA33" w14:textId="77777777" w:rsidR="009B3A8F" w:rsidRDefault="009B3A8F" w:rsidP="00C66A57">
      <w:pPr>
        <w:pStyle w:val="Heading1"/>
      </w:pPr>
      <w:bookmarkStart w:id="34" w:name="_Toc173828868"/>
      <w:r>
        <w:t>All shares to be fully paid up</w:t>
      </w:r>
      <w:bookmarkEnd w:id="34"/>
    </w:p>
    <w:p w14:paraId="10852924" w14:textId="77777777" w:rsidR="009B3A8F" w:rsidRDefault="009B3A8F" w:rsidP="009B3A8F">
      <w:pPr>
        <w:autoSpaceDE w:val="0"/>
        <w:autoSpaceDN w:val="0"/>
        <w:adjustRightInd w:val="0"/>
        <w:rPr>
          <w:rFonts w:ascii="Arial" w:hAnsi="Arial" w:cs="Arial"/>
          <w:b/>
          <w:bCs/>
          <w:sz w:val="22"/>
          <w:szCs w:val="22"/>
          <w:lang w:val="en-US"/>
        </w:rPr>
      </w:pPr>
    </w:p>
    <w:p w14:paraId="01D74294" w14:textId="490720E7" w:rsidR="009B3A8F" w:rsidRDefault="009B3A8F" w:rsidP="00C66A57">
      <w:pPr>
        <w:pStyle w:val="Heading2"/>
      </w:pPr>
      <w:r>
        <w:t>No share is to be issued for less than the aggregate of its nominal value and any</w:t>
      </w:r>
      <w:r w:rsidR="00B03752">
        <w:t xml:space="preserve"> </w:t>
      </w:r>
      <w:r>
        <w:t xml:space="preserve">premium to be paid to the </w:t>
      </w:r>
      <w:r w:rsidR="00D3239E">
        <w:t>Company</w:t>
      </w:r>
      <w:r>
        <w:t xml:space="preserve"> in consideration for its issue.</w:t>
      </w:r>
    </w:p>
    <w:p w14:paraId="3A21CE94" w14:textId="506AEBB2" w:rsidR="009B3A8F" w:rsidRDefault="009B3A8F" w:rsidP="00C66A57">
      <w:pPr>
        <w:pStyle w:val="Heading2"/>
      </w:pPr>
      <w:r>
        <w:t xml:space="preserve">This does not apply to shares taken on the formation of the </w:t>
      </w:r>
      <w:r w:rsidR="00D3239E">
        <w:t>Company</w:t>
      </w:r>
      <w:r>
        <w:t xml:space="preserve"> by the subscribers to the </w:t>
      </w:r>
      <w:r w:rsidR="00D3239E">
        <w:t>Company</w:t>
      </w:r>
      <w:r>
        <w:t>’s memorandum.</w:t>
      </w:r>
    </w:p>
    <w:p w14:paraId="3DFEE10E" w14:textId="77777777" w:rsidR="009B3A8F" w:rsidRDefault="009B3A8F" w:rsidP="009B3A8F">
      <w:pPr>
        <w:autoSpaceDE w:val="0"/>
        <w:autoSpaceDN w:val="0"/>
        <w:adjustRightInd w:val="0"/>
        <w:rPr>
          <w:rFonts w:ascii="Arial" w:hAnsi="Arial" w:cs="Arial"/>
          <w:sz w:val="22"/>
          <w:szCs w:val="22"/>
          <w:lang w:val="en-US"/>
        </w:rPr>
      </w:pPr>
    </w:p>
    <w:p w14:paraId="760CA608" w14:textId="77777777" w:rsidR="009B3A8F" w:rsidRPr="00FE2FAD" w:rsidRDefault="009B3A8F" w:rsidP="00C66A57">
      <w:pPr>
        <w:pStyle w:val="Heading1"/>
      </w:pPr>
      <w:bookmarkStart w:id="35" w:name="_Toc173828869"/>
      <w:r w:rsidRPr="00FE2FAD">
        <w:lastRenderedPageBreak/>
        <w:t>Powers to issue different classes of share</w:t>
      </w:r>
      <w:bookmarkEnd w:id="35"/>
    </w:p>
    <w:p w14:paraId="5E4A79D7" w14:textId="77777777" w:rsidR="009B3A8F" w:rsidRDefault="009B3A8F" w:rsidP="009B3A8F">
      <w:pPr>
        <w:autoSpaceDE w:val="0"/>
        <w:autoSpaceDN w:val="0"/>
        <w:adjustRightInd w:val="0"/>
        <w:rPr>
          <w:rFonts w:ascii="Arial" w:hAnsi="Arial" w:cs="Arial"/>
          <w:b/>
          <w:bCs/>
          <w:sz w:val="22"/>
          <w:szCs w:val="22"/>
          <w:lang w:val="en-US"/>
        </w:rPr>
      </w:pPr>
    </w:p>
    <w:p w14:paraId="6A310D89" w14:textId="429FCBB2" w:rsidR="009B3A8F" w:rsidRDefault="009B3A8F" w:rsidP="00C66A57">
      <w:pPr>
        <w:pStyle w:val="Heading2"/>
      </w:pPr>
      <w:r>
        <w:t xml:space="preserve">Subject to </w:t>
      </w:r>
      <w:r w:rsidR="00FE2FAD">
        <w:t>these Articles</w:t>
      </w:r>
      <w:r>
        <w:t xml:space="preserve">, but without prejudice to the rights attached to any existing share, the </w:t>
      </w:r>
      <w:r w:rsidR="00D3239E">
        <w:t>Company</w:t>
      </w:r>
      <w:r>
        <w:t xml:space="preserve"> may issue shares with such rights or restrictions as may be determined by ordinary resolution.</w:t>
      </w:r>
    </w:p>
    <w:p w14:paraId="76E13834" w14:textId="0BED80C5" w:rsidR="009B3A8F" w:rsidRDefault="009B3A8F" w:rsidP="00C66A57">
      <w:pPr>
        <w:pStyle w:val="Heading2"/>
      </w:pPr>
      <w:r>
        <w:t xml:space="preserve">The </w:t>
      </w:r>
      <w:r w:rsidR="00D3239E">
        <w:t>Company</w:t>
      </w:r>
      <w:r>
        <w:t xml:space="preserve"> may issue shares which are to be </w:t>
      </w:r>
      <w:proofErr w:type="gramStart"/>
      <w:r>
        <w:t>redeemed, or</w:t>
      </w:r>
      <w:proofErr w:type="gramEnd"/>
      <w:r>
        <w:t xml:space="preserve"> are liable to be redeemed at the option of the </w:t>
      </w:r>
      <w:r w:rsidR="00D3239E">
        <w:t>Company</w:t>
      </w:r>
      <w:r>
        <w:t xml:space="preserve"> or the holder, and the </w:t>
      </w:r>
      <w:r w:rsidR="00D3239E">
        <w:t>Director</w:t>
      </w:r>
      <w:r>
        <w:t>s may determine the terms, conditions and manner of redemption of any such shares.</w:t>
      </w:r>
    </w:p>
    <w:p w14:paraId="39361143" w14:textId="77777777" w:rsidR="009B3A8F" w:rsidRDefault="009B3A8F" w:rsidP="009B3A8F">
      <w:pPr>
        <w:autoSpaceDE w:val="0"/>
        <w:autoSpaceDN w:val="0"/>
        <w:adjustRightInd w:val="0"/>
        <w:rPr>
          <w:rFonts w:ascii="Arial" w:hAnsi="Arial" w:cs="Arial"/>
          <w:sz w:val="22"/>
          <w:szCs w:val="22"/>
          <w:lang w:val="en-US"/>
        </w:rPr>
      </w:pPr>
    </w:p>
    <w:p w14:paraId="6A41003E" w14:textId="77777777" w:rsidR="009B3A8F" w:rsidRPr="00FE2FAD" w:rsidRDefault="009B3A8F" w:rsidP="00C66A57">
      <w:pPr>
        <w:pStyle w:val="Heading1"/>
      </w:pPr>
      <w:bookmarkStart w:id="36" w:name="_Toc173828870"/>
      <w:r w:rsidRPr="00FE2FAD">
        <w:t>Company not bound by less than absolute interests</w:t>
      </w:r>
      <w:bookmarkEnd w:id="36"/>
    </w:p>
    <w:p w14:paraId="5AB3409C" w14:textId="77777777" w:rsidR="009B3A8F" w:rsidRDefault="009B3A8F" w:rsidP="009B3A8F">
      <w:pPr>
        <w:autoSpaceDE w:val="0"/>
        <w:autoSpaceDN w:val="0"/>
        <w:adjustRightInd w:val="0"/>
        <w:rPr>
          <w:rFonts w:ascii="Arial" w:hAnsi="Arial" w:cs="Arial"/>
          <w:b/>
          <w:bCs/>
          <w:sz w:val="22"/>
          <w:szCs w:val="22"/>
          <w:lang w:val="en-US"/>
        </w:rPr>
      </w:pPr>
    </w:p>
    <w:p w14:paraId="29C284B4" w14:textId="468DC1D4" w:rsidR="009B3A8F" w:rsidRDefault="009B3A8F" w:rsidP="00C66A57">
      <w:pPr>
        <w:pStyle w:val="Heading2"/>
      </w:pPr>
      <w:r>
        <w:t xml:space="preserve">Except as required by law, no person is to be </w:t>
      </w:r>
      <w:proofErr w:type="spellStart"/>
      <w:r>
        <w:t>recognised</w:t>
      </w:r>
      <w:proofErr w:type="spellEnd"/>
      <w:r>
        <w:t xml:space="preserve"> by the </w:t>
      </w:r>
      <w:r w:rsidR="00D3239E">
        <w:t>Company</w:t>
      </w:r>
      <w:r>
        <w:t xml:space="preserve"> as holding any share upon any trust, and except as otherwise required by law or </w:t>
      </w:r>
      <w:r w:rsidR="00FE2FAD">
        <w:t>these Articles</w:t>
      </w:r>
      <w:r>
        <w:t xml:space="preserve">, the </w:t>
      </w:r>
      <w:r w:rsidR="00D3239E">
        <w:t>Company</w:t>
      </w:r>
      <w:r>
        <w:t xml:space="preserve"> is not in any way to be bound by or </w:t>
      </w:r>
      <w:proofErr w:type="spellStart"/>
      <w:r>
        <w:t>recognise</w:t>
      </w:r>
      <w:proofErr w:type="spellEnd"/>
      <w:r>
        <w:t xml:space="preserve"> any interest in a share other than the holder’s absolute ownership of it and all the rights attaching to it.</w:t>
      </w:r>
    </w:p>
    <w:p w14:paraId="2669B3AD" w14:textId="77777777" w:rsidR="009B3A8F" w:rsidRDefault="009B3A8F" w:rsidP="009B3A8F">
      <w:pPr>
        <w:autoSpaceDE w:val="0"/>
        <w:autoSpaceDN w:val="0"/>
        <w:adjustRightInd w:val="0"/>
        <w:rPr>
          <w:rFonts w:ascii="Arial" w:hAnsi="Arial" w:cs="Arial"/>
          <w:sz w:val="22"/>
          <w:szCs w:val="22"/>
          <w:lang w:val="en-US"/>
        </w:rPr>
      </w:pPr>
    </w:p>
    <w:p w14:paraId="401EB5DC" w14:textId="77777777" w:rsidR="009B3A8F" w:rsidRDefault="009B3A8F" w:rsidP="00C66A57">
      <w:pPr>
        <w:pStyle w:val="Heading1"/>
      </w:pPr>
      <w:bookmarkStart w:id="37" w:name="_Toc173828871"/>
      <w:r>
        <w:t>Share certificates</w:t>
      </w:r>
      <w:bookmarkEnd w:id="37"/>
    </w:p>
    <w:p w14:paraId="56B772D4" w14:textId="25C5F08D" w:rsidR="009B3A8F" w:rsidRDefault="009B3A8F" w:rsidP="00C66A57">
      <w:pPr>
        <w:pStyle w:val="Heading2"/>
      </w:pPr>
      <w:r>
        <w:t xml:space="preserve">The </w:t>
      </w:r>
      <w:r w:rsidR="00D3239E">
        <w:t>Company</w:t>
      </w:r>
      <w:r>
        <w:t xml:space="preserve"> must issue each shareholder, free of charge, with one or more certificates in respect of the shares which that shareholder holds.</w:t>
      </w:r>
    </w:p>
    <w:p w14:paraId="56BD1FA2" w14:textId="73E7B0D5" w:rsidR="009B3A8F" w:rsidRDefault="009B3A8F" w:rsidP="00C66A57">
      <w:pPr>
        <w:pStyle w:val="Heading2"/>
      </w:pPr>
      <w:r>
        <w:t>Every certificate must specify—</w:t>
      </w:r>
    </w:p>
    <w:p w14:paraId="307363EB" w14:textId="5354F29E" w:rsidR="009B3A8F" w:rsidRDefault="009B3A8F" w:rsidP="00C66A57">
      <w:pPr>
        <w:pStyle w:val="Heading3"/>
      </w:pPr>
      <w:r>
        <w:t xml:space="preserve">in respect of how many shares, of what class, it is </w:t>
      </w:r>
      <w:proofErr w:type="gramStart"/>
      <w:r>
        <w:t>issued;</w:t>
      </w:r>
      <w:proofErr w:type="gramEnd"/>
    </w:p>
    <w:p w14:paraId="55CCEE95" w14:textId="7CEC8684" w:rsidR="009B3A8F" w:rsidRDefault="009B3A8F" w:rsidP="00C66A57">
      <w:pPr>
        <w:pStyle w:val="Heading3"/>
      </w:pPr>
      <w:r>
        <w:t xml:space="preserve">the nominal value of those </w:t>
      </w:r>
      <w:proofErr w:type="gramStart"/>
      <w:r>
        <w:t>shares;</w:t>
      </w:r>
      <w:proofErr w:type="gramEnd"/>
    </w:p>
    <w:p w14:paraId="31E9BD85" w14:textId="18F15E1B" w:rsidR="009B3A8F" w:rsidRDefault="009B3A8F" w:rsidP="00C66A57">
      <w:pPr>
        <w:pStyle w:val="Heading3"/>
      </w:pPr>
      <w:r>
        <w:t>that the shares are fully paid; and</w:t>
      </w:r>
    </w:p>
    <w:p w14:paraId="6F1866AA" w14:textId="7EB3F7DD" w:rsidR="009B3A8F" w:rsidRDefault="009B3A8F" w:rsidP="00C66A57">
      <w:pPr>
        <w:pStyle w:val="Heading3"/>
      </w:pPr>
      <w:r>
        <w:t>any distinguishing numbers assigned to them.</w:t>
      </w:r>
    </w:p>
    <w:p w14:paraId="16276F50" w14:textId="57382094" w:rsidR="009B3A8F" w:rsidRDefault="009B3A8F" w:rsidP="00C66A57">
      <w:pPr>
        <w:pStyle w:val="Heading2"/>
      </w:pPr>
      <w:r>
        <w:t>No certificate may be issued in respect of shares of more than one class.</w:t>
      </w:r>
    </w:p>
    <w:p w14:paraId="01E604BE" w14:textId="77209BAC" w:rsidR="009B3A8F" w:rsidRDefault="009B3A8F" w:rsidP="00C66A57">
      <w:pPr>
        <w:pStyle w:val="Heading2"/>
      </w:pPr>
      <w:r>
        <w:t>If more than one person holds a share, only one certificate may be issued in respect of it.</w:t>
      </w:r>
    </w:p>
    <w:p w14:paraId="2608742B" w14:textId="77777777" w:rsidR="006250D7" w:rsidRDefault="009B3A8F" w:rsidP="00C66A57">
      <w:pPr>
        <w:pStyle w:val="Heading2"/>
      </w:pPr>
      <w:r>
        <w:t>Certificates must</w:t>
      </w:r>
      <w:r w:rsidR="006250D7">
        <w:t>:</w:t>
      </w:r>
    </w:p>
    <w:p w14:paraId="2D5D6845" w14:textId="77777777" w:rsidR="006250D7" w:rsidRPr="004D2328" w:rsidRDefault="006250D7" w:rsidP="00C66A57">
      <w:pPr>
        <w:pStyle w:val="Heading3"/>
      </w:pPr>
      <w:r w:rsidRPr="004D2328">
        <w:t>(a) have affixed to them the company’s common seal, or</w:t>
      </w:r>
    </w:p>
    <w:p w14:paraId="7375DFF4" w14:textId="77777777" w:rsidR="006250D7" w:rsidRDefault="006250D7" w:rsidP="00C66A57">
      <w:pPr>
        <w:pStyle w:val="Heading3"/>
      </w:pPr>
      <w:r w:rsidRPr="004D2328">
        <w:t>(b) be otherwise executed in accordance with the Companies Acts.</w:t>
      </w:r>
    </w:p>
    <w:p w14:paraId="4C49A690" w14:textId="77777777" w:rsidR="009B3A8F" w:rsidRDefault="009B3A8F" w:rsidP="009B3A8F">
      <w:pPr>
        <w:autoSpaceDE w:val="0"/>
        <w:autoSpaceDN w:val="0"/>
        <w:adjustRightInd w:val="0"/>
        <w:ind w:left="426"/>
        <w:rPr>
          <w:rFonts w:ascii="Arial" w:hAnsi="Arial" w:cs="Arial"/>
          <w:sz w:val="22"/>
          <w:szCs w:val="22"/>
          <w:lang w:val="en-US"/>
        </w:rPr>
      </w:pPr>
    </w:p>
    <w:p w14:paraId="4087BEB3" w14:textId="77777777" w:rsidR="009B3A8F" w:rsidRDefault="009B3A8F" w:rsidP="00C66A57">
      <w:pPr>
        <w:pStyle w:val="Heading1"/>
      </w:pPr>
      <w:bookmarkStart w:id="38" w:name="_Toc173828872"/>
      <w:r>
        <w:t xml:space="preserve">Replacement </w:t>
      </w:r>
      <w:proofErr w:type="gramStart"/>
      <w:r>
        <w:t>share</w:t>
      </w:r>
      <w:proofErr w:type="gramEnd"/>
      <w:r>
        <w:t xml:space="preserve"> certificates</w:t>
      </w:r>
      <w:bookmarkEnd w:id="38"/>
    </w:p>
    <w:p w14:paraId="7FC322C6" w14:textId="728E8B04" w:rsidR="009B3A8F" w:rsidRDefault="009B3A8F" w:rsidP="00C66A57">
      <w:pPr>
        <w:pStyle w:val="Heading2"/>
      </w:pPr>
      <w:r>
        <w:t>If a certificate issued in respect of a shareholder’s shares is—</w:t>
      </w:r>
    </w:p>
    <w:p w14:paraId="7C1A0741" w14:textId="73F0300D" w:rsidR="009B3A8F" w:rsidRDefault="009B3A8F" w:rsidP="00C66A57">
      <w:pPr>
        <w:pStyle w:val="Heading3"/>
      </w:pPr>
      <w:r>
        <w:t>damaged or defaced, or</w:t>
      </w:r>
    </w:p>
    <w:p w14:paraId="0D95363D" w14:textId="607055BC" w:rsidR="009B3A8F" w:rsidRDefault="009B3A8F" w:rsidP="00C66A57">
      <w:pPr>
        <w:pStyle w:val="Heading3"/>
      </w:pPr>
      <w:r>
        <w:lastRenderedPageBreak/>
        <w:t>said to be lost, stolen or destroyed, that shareholder is entitled to be issued with a replacement certificate in respect of the same shares.</w:t>
      </w:r>
    </w:p>
    <w:p w14:paraId="304E6BBF" w14:textId="1A77DCC8" w:rsidR="009B3A8F" w:rsidRDefault="009B3A8F" w:rsidP="00C66A57">
      <w:pPr>
        <w:pStyle w:val="Heading2"/>
      </w:pPr>
      <w:r>
        <w:t>A shareholder exercising the right to be issued with such a replacement certificate—</w:t>
      </w:r>
    </w:p>
    <w:p w14:paraId="4B8850F5" w14:textId="77777777" w:rsidR="009B3A8F" w:rsidRDefault="009B3A8F" w:rsidP="009B3A8F">
      <w:pPr>
        <w:autoSpaceDE w:val="0"/>
        <w:autoSpaceDN w:val="0"/>
        <w:adjustRightInd w:val="0"/>
        <w:rPr>
          <w:rFonts w:ascii="Arial" w:hAnsi="Arial" w:cs="Arial"/>
          <w:sz w:val="22"/>
          <w:szCs w:val="22"/>
          <w:lang w:val="en-US"/>
        </w:rPr>
      </w:pPr>
    </w:p>
    <w:p w14:paraId="4796A749" w14:textId="5096069B" w:rsidR="009B3A8F" w:rsidRDefault="009B3A8F" w:rsidP="00C66A57">
      <w:pPr>
        <w:pStyle w:val="Heading3"/>
      </w:pPr>
      <w:r>
        <w:t xml:space="preserve">may at the same time exercise the right to be issued with a single certificate or separate </w:t>
      </w:r>
      <w:proofErr w:type="gramStart"/>
      <w:r>
        <w:t>certificates;</w:t>
      </w:r>
      <w:proofErr w:type="gramEnd"/>
    </w:p>
    <w:p w14:paraId="799C8504" w14:textId="59EA1183" w:rsidR="009B3A8F" w:rsidRDefault="009B3A8F" w:rsidP="00C66A57">
      <w:pPr>
        <w:pStyle w:val="Heading3"/>
      </w:pPr>
      <w:r>
        <w:t xml:space="preserve">must return the certificate which is to be replaced to the </w:t>
      </w:r>
      <w:r w:rsidR="00D3239E">
        <w:t>Company</w:t>
      </w:r>
      <w:r>
        <w:t xml:space="preserve"> if it is damaged or defaced; and</w:t>
      </w:r>
    </w:p>
    <w:p w14:paraId="37721155" w14:textId="764724F6" w:rsidR="009B3A8F" w:rsidRDefault="009B3A8F" w:rsidP="00C66A57">
      <w:pPr>
        <w:pStyle w:val="Heading3"/>
      </w:pPr>
      <w:r>
        <w:t xml:space="preserve">must comply with such conditions </w:t>
      </w:r>
      <w:proofErr w:type="gramStart"/>
      <w:r>
        <w:t>as to</w:t>
      </w:r>
      <w:proofErr w:type="gramEnd"/>
      <w:r>
        <w:t xml:space="preserve"> evidence, indemnity and the payment of a</w:t>
      </w:r>
      <w:r w:rsidR="00B03752">
        <w:t xml:space="preserve"> </w:t>
      </w:r>
      <w:r>
        <w:t xml:space="preserve">reasonable fee as the </w:t>
      </w:r>
      <w:r w:rsidR="00D3239E">
        <w:t>Director</w:t>
      </w:r>
      <w:r>
        <w:t>s decide.</w:t>
      </w:r>
    </w:p>
    <w:p w14:paraId="2E0FC0A6" w14:textId="77777777" w:rsidR="009B3A8F" w:rsidRDefault="009B3A8F" w:rsidP="009B3A8F">
      <w:pPr>
        <w:autoSpaceDE w:val="0"/>
        <w:autoSpaceDN w:val="0"/>
        <w:adjustRightInd w:val="0"/>
        <w:ind w:left="426"/>
        <w:rPr>
          <w:rFonts w:ascii="Arial" w:hAnsi="Arial" w:cs="Arial"/>
          <w:sz w:val="22"/>
          <w:szCs w:val="22"/>
          <w:lang w:val="en-US"/>
        </w:rPr>
      </w:pPr>
    </w:p>
    <w:p w14:paraId="2D5E60D2" w14:textId="77777777" w:rsidR="009B3A8F" w:rsidRDefault="009B3A8F" w:rsidP="00C66A57">
      <w:pPr>
        <w:pStyle w:val="Heading1"/>
      </w:pPr>
      <w:bookmarkStart w:id="39" w:name="_Toc173828873"/>
      <w:r>
        <w:t>Share transfers</w:t>
      </w:r>
      <w:bookmarkEnd w:id="39"/>
    </w:p>
    <w:p w14:paraId="18B51AD4" w14:textId="77777777" w:rsidR="009B3A8F" w:rsidRDefault="009B3A8F" w:rsidP="009B3A8F">
      <w:pPr>
        <w:autoSpaceDE w:val="0"/>
        <w:autoSpaceDN w:val="0"/>
        <w:adjustRightInd w:val="0"/>
        <w:rPr>
          <w:rFonts w:ascii="Arial" w:hAnsi="Arial" w:cs="Arial"/>
          <w:b/>
          <w:bCs/>
          <w:sz w:val="22"/>
          <w:szCs w:val="22"/>
          <w:lang w:val="en-US"/>
        </w:rPr>
      </w:pPr>
    </w:p>
    <w:p w14:paraId="76D2F5E1" w14:textId="228B9F11" w:rsidR="009B3A8F" w:rsidRDefault="009B3A8F" w:rsidP="00C66A57">
      <w:pPr>
        <w:pStyle w:val="Heading2"/>
      </w:pPr>
      <w:r>
        <w:t xml:space="preserve">Shares may be transferred by means of an instrument of transfer in any usual form or any other form approved by the </w:t>
      </w:r>
      <w:r w:rsidR="00D3239E">
        <w:t>Director</w:t>
      </w:r>
      <w:r>
        <w:t>s, which is executed by or on behalf of the transferor.</w:t>
      </w:r>
    </w:p>
    <w:p w14:paraId="162FA1CA" w14:textId="035DB2CF" w:rsidR="009B3A8F" w:rsidRDefault="009B3A8F" w:rsidP="00C66A57">
      <w:pPr>
        <w:pStyle w:val="Heading2"/>
      </w:pPr>
      <w:r>
        <w:t>No fee may be charged for registering any instrument of transfer or other document relating to or affecting the title to any share.</w:t>
      </w:r>
    </w:p>
    <w:p w14:paraId="3C5E8F56" w14:textId="61071888" w:rsidR="009B3A8F" w:rsidRDefault="009B3A8F" w:rsidP="00C66A57">
      <w:pPr>
        <w:pStyle w:val="Heading2"/>
      </w:pPr>
      <w:r>
        <w:t xml:space="preserve">The </w:t>
      </w:r>
      <w:r w:rsidR="00D3239E">
        <w:t>Company</w:t>
      </w:r>
      <w:r>
        <w:t xml:space="preserve"> may retain any instrument of transfer which is registered.</w:t>
      </w:r>
    </w:p>
    <w:p w14:paraId="12AD9EA0" w14:textId="7673B7AB" w:rsidR="009B3A8F" w:rsidRDefault="009B3A8F" w:rsidP="00C66A57">
      <w:pPr>
        <w:pStyle w:val="Heading2"/>
      </w:pPr>
      <w:r>
        <w:t>The transferor remains the holder of a share until the transferee’s name is entered in the register of members as holder of it.</w:t>
      </w:r>
    </w:p>
    <w:p w14:paraId="29AB256F" w14:textId="0AA49478" w:rsidR="009B3A8F" w:rsidRDefault="009B3A8F" w:rsidP="00C66A57">
      <w:pPr>
        <w:pStyle w:val="Heading2"/>
      </w:pPr>
      <w:r>
        <w:t xml:space="preserve">The </w:t>
      </w:r>
      <w:r w:rsidR="00D3239E">
        <w:t>Director</w:t>
      </w:r>
      <w:r>
        <w:t>s may refuse to register the transfer of a share, and if they do so, the instrument of transfer must be returned to the transferee with the notice of refusal unless they suspect that the proposed transfer may be fraudulent.</w:t>
      </w:r>
    </w:p>
    <w:p w14:paraId="25C7EDD7" w14:textId="77777777" w:rsidR="009B3A8F" w:rsidRDefault="009B3A8F" w:rsidP="009B3A8F">
      <w:pPr>
        <w:autoSpaceDE w:val="0"/>
        <w:autoSpaceDN w:val="0"/>
        <w:adjustRightInd w:val="0"/>
        <w:rPr>
          <w:rFonts w:ascii="Arial" w:hAnsi="Arial" w:cs="Arial"/>
          <w:sz w:val="22"/>
          <w:szCs w:val="22"/>
          <w:lang w:val="en-US"/>
        </w:rPr>
      </w:pPr>
    </w:p>
    <w:p w14:paraId="01FC14C5" w14:textId="77777777" w:rsidR="009B3A8F" w:rsidRDefault="009B3A8F" w:rsidP="00C66A57">
      <w:pPr>
        <w:pStyle w:val="Heading1"/>
      </w:pPr>
      <w:bookmarkStart w:id="40" w:name="_Toc173828874"/>
      <w:r>
        <w:t>Transmission of shares</w:t>
      </w:r>
      <w:bookmarkEnd w:id="40"/>
    </w:p>
    <w:p w14:paraId="3EB57DDE" w14:textId="77777777" w:rsidR="009B3A8F" w:rsidRDefault="009B3A8F" w:rsidP="009B3A8F">
      <w:pPr>
        <w:autoSpaceDE w:val="0"/>
        <w:autoSpaceDN w:val="0"/>
        <w:adjustRightInd w:val="0"/>
        <w:rPr>
          <w:rFonts w:ascii="Arial" w:hAnsi="Arial" w:cs="Arial"/>
          <w:b/>
          <w:bCs/>
          <w:sz w:val="22"/>
          <w:szCs w:val="22"/>
          <w:lang w:val="en-US"/>
        </w:rPr>
      </w:pPr>
    </w:p>
    <w:p w14:paraId="4EE07D4F" w14:textId="3CE8F35F" w:rsidR="009B3A8F" w:rsidRDefault="009B3A8F" w:rsidP="00C66A57">
      <w:pPr>
        <w:pStyle w:val="Heading2"/>
      </w:pPr>
      <w:r>
        <w:t xml:space="preserve">If title to a share passes to a </w:t>
      </w:r>
      <w:proofErr w:type="spellStart"/>
      <w:r>
        <w:t>transmittee</w:t>
      </w:r>
      <w:proofErr w:type="spellEnd"/>
      <w:r>
        <w:t xml:space="preserve">, the </w:t>
      </w:r>
      <w:r w:rsidR="00D3239E">
        <w:t>Company</w:t>
      </w:r>
      <w:r>
        <w:t xml:space="preserve"> may only </w:t>
      </w:r>
      <w:proofErr w:type="spellStart"/>
      <w:r>
        <w:t>recognise</w:t>
      </w:r>
      <w:proofErr w:type="spellEnd"/>
      <w:r>
        <w:t xml:space="preserve"> the</w:t>
      </w:r>
      <w:r w:rsidR="00B03752">
        <w:t xml:space="preserve"> </w:t>
      </w:r>
      <w:proofErr w:type="spellStart"/>
      <w:r>
        <w:t>transmittee</w:t>
      </w:r>
      <w:proofErr w:type="spellEnd"/>
      <w:r>
        <w:t xml:space="preserve"> as having any title to that share.</w:t>
      </w:r>
    </w:p>
    <w:p w14:paraId="15342F58" w14:textId="4CAB1FB3" w:rsidR="009B3A8F" w:rsidRDefault="009B3A8F" w:rsidP="00C66A57">
      <w:pPr>
        <w:pStyle w:val="Heading2"/>
      </w:pPr>
      <w:r>
        <w:t xml:space="preserve">A </w:t>
      </w:r>
      <w:proofErr w:type="spellStart"/>
      <w:r>
        <w:t>transmittee</w:t>
      </w:r>
      <w:proofErr w:type="spellEnd"/>
      <w:r>
        <w:t xml:space="preserve"> who produces such evidence of entitlement to shares as the </w:t>
      </w:r>
      <w:r w:rsidR="00D3239E">
        <w:t>Director</w:t>
      </w:r>
      <w:r>
        <w:t>s may properly require—</w:t>
      </w:r>
    </w:p>
    <w:p w14:paraId="0E090F2D" w14:textId="14BAAC73" w:rsidR="009B3A8F" w:rsidRDefault="009B3A8F" w:rsidP="00C66A57">
      <w:pPr>
        <w:pStyle w:val="Heading3"/>
      </w:pPr>
      <w:r>
        <w:t xml:space="preserve">may, subject to </w:t>
      </w:r>
      <w:r w:rsidR="00FE2FAD">
        <w:t>these Articles</w:t>
      </w:r>
      <w:r>
        <w:t>, choose either to become the holder of those shares or to have them transferred to another person, and</w:t>
      </w:r>
    </w:p>
    <w:p w14:paraId="0C97DA69" w14:textId="58766E40" w:rsidR="009B3A8F" w:rsidRDefault="009B3A8F" w:rsidP="00C66A57">
      <w:pPr>
        <w:pStyle w:val="Heading3"/>
      </w:pPr>
      <w:r>
        <w:t xml:space="preserve">subject to </w:t>
      </w:r>
      <w:r w:rsidR="00FE2FAD">
        <w:t xml:space="preserve">these </w:t>
      </w:r>
      <w:proofErr w:type="gramStart"/>
      <w:r w:rsidR="00FE2FAD">
        <w:t>Articles</w:t>
      </w:r>
      <w:r>
        <w:t>, and</w:t>
      </w:r>
      <w:proofErr w:type="gramEnd"/>
      <w:r>
        <w:t xml:space="preserve"> pending any transfer of the shares to another person, has the same rights as the holder had.</w:t>
      </w:r>
    </w:p>
    <w:p w14:paraId="38A2B64D" w14:textId="75452F38" w:rsidR="009B3A8F" w:rsidRDefault="009B3A8F" w:rsidP="00C66A57">
      <w:pPr>
        <w:pStyle w:val="Heading2"/>
      </w:pPr>
      <w:r>
        <w:t xml:space="preserve">But </w:t>
      </w:r>
      <w:proofErr w:type="spellStart"/>
      <w:r>
        <w:t>transmittees</w:t>
      </w:r>
      <w:proofErr w:type="spellEnd"/>
      <w:r>
        <w:t xml:space="preserve"> do not have the right to attend or vote at a general meeting, or agree to a proposed written resolution, in respect of shares to which they are </w:t>
      </w:r>
      <w:r>
        <w:lastRenderedPageBreak/>
        <w:t>entitled, by reason of the holder’s death or bankruptcy or otherwise, unless they become the holders of those shares.</w:t>
      </w:r>
    </w:p>
    <w:p w14:paraId="55387EBD" w14:textId="77777777" w:rsidR="009B3A8F" w:rsidRDefault="009B3A8F" w:rsidP="009B3A8F">
      <w:pPr>
        <w:autoSpaceDE w:val="0"/>
        <w:autoSpaceDN w:val="0"/>
        <w:adjustRightInd w:val="0"/>
        <w:rPr>
          <w:rFonts w:ascii="Arial" w:hAnsi="Arial" w:cs="Arial"/>
          <w:sz w:val="22"/>
          <w:szCs w:val="22"/>
          <w:lang w:val="en-US"/>
        </w:rPr>
      </w:pPr>
    </w:p>
    <w:p w14:paraId="7362FF89" w14:textId="77777777" w:rsidR="009B3A8F" w:rsidRDefault="009B3A8F" w:rsidP="00C66A57">
      <w:pPr>
        <w:pStyle w:val="Heading1"/>
      </w:pPr>
      <w:bookmarkStart w:id="41" w:name="_Toc173828875"/>
      <w:bookmarkStart w:id="42" w:name="_Ref173835269"/>
      <w:r>
        <w:t xml:space="preserve">Exercise of </w:t>
      </w:r>
      <w:proofErr w:type="spellStart"/>
      <w:r>
        <w:t>transmittees</w:t>
      </w:r>
      <w:proofErr w:type="spellEnd"/>
      <w:r>
        <w:t>’ rights</w:t>
      </w:r>
      <w:bookmarkEnd w:id="41"/>
      <w:bookmarkEnd w:id="42"/>
    </w:p>
    <w:p w14:paraId="5CE96C59" w14:textId="146378CB" w:rsidR="009B3A8F" w:rsidRDefault="009B3A8F" w:rsidP="00C66A57">
      <w:pPr>
        <w:pStyle w:val="Heading2"/>
      </w:pPr>
      <w:proofErr w:type="spellStart"/>
      <w:r>
        <w:t>Transmittees</w:t>
      </w:r>
      <w:proofErr w:type="spellEnd"/>
      <w:r>
        <w:t xml:space="preserve"> who wish to become the holders of shares to which they have become entitled must notify the </w:t>
      </w:r>
      <w:r w:rsidR="00D3239E">
        <w:t>Company</w:t>
      </w:r>
      <w:r>
        <w:t xml:space="preserve"> in writing of that wish.</w:t>
      </w:r>
    </w:p>
    <w:p w14:paraId="01EE7B63" w14:textId="18EB5AA6" w:rsidR="009B3A8F" w:rsidRDefault="009B3A8F" w:rsidP="00C66A57">
      <w:pPr>
        <w:pStyle w:val="Heading2"/>
      </w:pPr>
      <w:r>
        <w:t xml:space="preserve">If the </w:t>
      </w:r>
      <w:proofErr w:type="spellStart"/>
      <w:r>
        <w:t>transmittee</w:t>
      </w:r>
      <w:proofErr w:type="spellEnd"/>
      <w:r>
        <w:t xml:space="preserve"> wishes to have a share transferred to another person, the </w:t>
      </w:r>
      <w:proofErr w:type="spellStart"/>
      <w:r>
        <w:t>transmittee</w:t>
      </w:r>
      <w:proofErr w:type="spellEnd"/>
      <w:r>
        <w:t xml:space="preserve"> must execute an instrument of transfer in respect of it.</w:t>
      </w:r>
    </w:p>
    <w:p w14:paraId="628DEF3A" w14:textId="2D7E2CF7" w:rsidR="009B3A8F" w:rsidRDefault="009B3A8F" w:rsidP="00C66A57">
      <w:pPr>
        <w:pStyle w:val="Heading2"/>
      </w:pPr>
      <w:r>
        <w:t xml:space="preserve">Any transfer made or executed under this </w:t>
      </w:r>
      <w:r w:rsidR="00F93BA5">
        <w:t xml:space="preserve">Article </w:t>
      </w:r>
      <w:r w:rsidR="00F93BA5">
        <w:fldChar w:fldCharType="begin"/>
      </w:r>
      <w:r w:rsidR="00F93BA5">
        <w:instrText xml:space="preserve"> REF _Ref173835269 \w \h </w:instrText>
      </w:r>
      <w:r w:rsidR="00F93BA5">
        <w:fldChar w:fldCharType="separate"/>
      </w:r>
      <w:r w:rsidR="00F93BA5">
        <w:t>28</w:t>
      </w:r>
      <w:r w:rsidR="00F93BA5">
        <w:fldChar w:fldCharType="end"/>
      </w:r>
      <w:r>
        <w:t xml:space="preserve"> is to be treated as if it were made or</w:t>
      </w:r>
      <w:r w:rsidR="00B03752">
        <w:t xml:space="preserve"> </w:t>
      </w:r>
      <w:r>
        <w:t xml:space="preserve">executed by the person from whom the </w:t>
      </w:r>
      <w:proofErr w:type="spellStart"/>
      <w:r>
        <w:t>transmittee</w:t>
      </w:r>
      <w:proofErr w:type="spellEnd"/>
      <w:r>
        <w:t xml:space="preserve"> has derived rights in respect of the share, and as if the event which gave rise to the transmission had not occurred.</w:t>
      </w:r>
    </w:p>
    <w:p w14:paraId="7A1F689F" w14:textId="77777777" w:rsidR="009B3A8F" w:rsidRDefault="009B3A8F" w:rsidP="00C66A57">
      <w:pPr>
        <w:pStyle w:val="Heading1"/>
      </w:pPr>
      <w:bookmarkStart w:id="43" w:name="_Toc173828876"/>
      <w:proofErr w:type="spellStart"/>
      <w:r>
        <w:t>Transmittees</w:t>
      </w:r>
      <w:proofErr w:type="spellEnd"/>
      <w:r>
        <w:t xml:space="preserve"> bound by prior notices</w:t>
      </w:r>
      <w:bookmarkEnd w:id="43"/>
    </w:p>
    <w:p w14:paraId="21FD92D3" w14:textId="77777777" w:rsidR="009B3A8F" w:rsidRDefault="009B3A8F" w:rsidP="009B3A8F">
      <w:pPr>
        <w:autoSpaceDE w:val="0"/>
        <w:autoSpaceDN w:val="0"/>
        <w:adjustRightInd w:val="0"/>
        <w:rPr>
          <w:rFonts w:ascii="Arial" w:hAnsi="Arial" w:cs="Arial"/>
          <w:b/>
          <w:bCs/>
          <w:sz w:val="22"/>
          <w:szCs w:val="22"/>
          <w:lang w:val="en-US"/>
        </w:rPr>
      </w:pPr>
    </w:p>
    <w:p w14:paraId="17F67442" w14:textId="4AA2FF51" w:rsidR="009B3A8F" w:rsidRDefault="009B3A8F" w:rsidP="00C66A57">
      <w:pPr>
        <w:pStyle w:val="Heading2"/>
      </w:pPr>
      <w:r>
        <w:t xml:space="preserve">If a notice is given to a shareholder in respect of shares and a </w:t>
      </w:r>
      <w:proofErr w:type="spellStart"/>
      <w:r>
        <w:t>transmittee</w:t>
      </w:r>
      <w:proofErr w:type="spellEnd"/>
      <w:r>
        <w:t xml:space="preserve"> is entitled to those shares, the </w:t>
      </w:r>
      <w:proofErr w:type="spellStart"/>
      <w:r>
        <w:t>transmittee</w:t>
      </w:r>
      <w:proofErr w:type="spellEnd"/>
      <w:r>
        <w:t xml:space="preserve"> is bound by the notice if it was given to the shareholder before the </w:t>
      </w:r>
      <w:proofErr w:type="spellStart"/>
      <w:r>
        <w:t>transmittee’s</w:t>
      </w:r>
      <w:proofErr w:type="spellEnd"/>
      <w:r>
        <w:t xml:space="preserve"> name has been entered in the register of members.</w:t>
      </w:r>
    </w:p>
    <w:p w14:paraId="64D6C604" w14:textId="77777777" w:rsidR="009B3A8F" w:rsidRDefault="009B3A8F" w:rsidP="009B3A8F">
      <w:pPr>
        <w:autoSpaceDE w:val="0"/>
        <w:autoSpaceDN w:val="0"/>
        <w:adjustRightInd w:val="0"/>
        <w:rPr>
          <w:rFonts w:ascii="Arial" w:hAnsi="Arial" w:cs="Arial"/>
          <w:sz w:val="22"/>
          <w:szCs w:val="22"/>
          <w:lang w:val="en-US"/>
        </w:rPr>
      </w:pPr>
    </w:p>
    <w:p w14:paraId="1E777094" w14:textId="77777777" w:rsidR="009B3A8F" w:rsidRDefault="009B3A8F" w:rsidP="009B3A8F">
      <w:pPr>
        <w:autoSpaceDE w:val="0"/>
        <w:autoSpaceDN w:val="0"/>
        <w:adjustRightInd w:val="0"/>
        <w:rPr>
          <w:rFonts w:ascii="Arial" w:hAnsi="Arial" w:cs="Arial"/>
          <w:sz w:val="22"/>
          <w:szCs w:val="22"/>
          <w:lang w:val="en-US"/>
        </w:rPr>
      </w:pPr>
    </w:p>
    <w:p w14:paraId="6726B189" w14:textId="77777777" w:rsidR="009B3A8F" w:rsidRDefault="009B3A8F" w:rsidP="00C66A57">
      <w:pPr>
        <w:pStyle w:val="PartH2"/>
      </w:pPr>
      <w:bookmarkStart w:id="44" w:name="_Toc173828877"/>
      <w:r>
        <w:t>DIVIDENDS AND OTHER DISTRIBUTIONS</w:t>
      </w:r>
      <w:bookmarkEnd w:id="44"/>
    </w:p>
    <w:p w14:paraId="5275B174" w14:textId="77777777" w:rsidR="009B3A8F" w:rsidRDefault="009B3A8F" w:rsidP="009B3A8F">
      <w:pPr>
        <w:autoSpaceDE w:val="0"/>
        <w:autoSpaceDN w:val="0"/>
        <w:adjustRightInd w:val="0"/>
        <w:jc w:val="center"/>
        <w:rPr>
          <w:rFonts w:ascii="Arial" w:hAnsi="Arial" w:cs="Arial"/>
          <w:sz w:val="22"/>
          <w:szCs w:val="22"/>
          <w:lang w:val="en-US"/>
        </w:rPr>
      </w:pPr>
    </w:p>
    <w:p w14:paraId="0825A36F" w14:textId="77777777" w:rsidR="009B3A8F" w:rsidRDefault="009B3A8F" w:rsidP="00C66A57">
      <w:pPr>
        <w:pStyle w:val="Heading1"/>
      </w:pPr>
      <w:bookmarkStart w:id="45" w:name="_Toc173828878"/>
      <w:r>
        <w:t>Procedure for declaring dividends</w:t>
      </w:r>
      <w:bookmarkEnd w:id="45"/>
    </w:p>
    <w:p w14:paraId="1ACB6C5B" w14:textId="07D36D00" w:rsidR="009B3A8F" w:rsidRDefault="009B3A8F" w:rsidP="00C66A57">
      <w:pPr>
        <w:pStyle w:val="Heading2"/>
      </w:pPr>
      <w:r>
        <w:t xml:space="preserve">The </w:t>
      </w:r>
      <w:r w:rsidR="00D3239E">
        <w:t>Company</w:t>
      </w:r>
      <w:r>
        <w:t xml:space="preserve"> may by ordinary resolution declare dividends, and the </w:t>
      </w:r>
      <w:r w:rsidR="00D3239E">
        <w:t>Director</w:t>
      </w:r>
      <w:r>
        <w:t>s may decide to pay interim dividends.</w:t>
      </w:r>
    </w:p>
    <w:p w14:paraId="09089815" w14:textId="114F4A0B" w:rsidR="009B3A8F" w:rsidRDefault="009B3A8F" w:rsidP="00C66A57">
      <w:pPr>
        <w:pStyle w:val="Heading2"/>
      </w:pPr>
      <w:r>
        <w:t xml:space="preserve">A dividend must not be declared unless the </w:t>
      </w:r>
      <w:r w:rsidR="00D3239E">
        <w:t>Director</w:t>
      </w:r>
      <w:r>
        <w:t xml:space="preserve">s have made a recommendation as to its amount. Such a dividend must not exceed the amount recommended by the </w:t>
      </w:r>
      <w:r w:rsidR="00D3239E">
        <w:t>Director</w:t>
      </w:r>
      <w:r>
        <w:t>s.</w:t>
      </w:r>
    </w:p>
    <w:p w14:paraId="29BF19DF" w14:textId="18014C74" w:rsidR="009B3A8F" w:rsidRDefault="009B3A8F" w:rsidP="00C66A57">
      <w:pPr>
        <w:pStyle w:val="Heading2"/>
      </w:pPr>
      <w:r>
        <w:t>No dividend may be declared or paid unless it is in accordance with shareholders’ respective rights.</w:t>
      </w:r>
    </w:p>
    <w:p w14:paraId="23505B5A" w14:textId="66BC2AA5" w:rsidR="009B3A8F" w:rsidRDefault="009B3A8F" w:rsidP="00C66A57">
      <w:pPr>
        <w:pStyle w:val="Heading2"/>
      </w:pPr>
      <w:r>
        <w:t xml:space="preserve">Unless the shareholders’ resolution to declare or </w:t>
      </w:r>
      <w:r w:rsidR="00D3239E">
        <w:t>Director</w:t>
      </w:r>
      <w:r>
        <w:t>s’ decision to pay a dividend, or the terms on which shares are issued, specify otherwise, it must be paid by reference to each shareholder’s holding of shares on the date of the resolution or decision to declare or pay it.</w:t>
      </w:r>
    </w:p>
    <w:p w14:paraId="5CCD4F47" w14:textId="3FD0995B" w:rsidR="009B3A8F" w:rsidRDefault="009B3A8F" w:rsidP="00C66A57">
      <w:pPr>
        <w:pStyle w:val="Heading2"/>
      </w:pPr>
      <w:r>
        <w:t xml:space="preserve">If the </w:t>
      </w:r>
      <w:r w:rsidR="00D3239E">
        <w:t>Company</w:t>
      </w:r>
      <w:r>
        <w:t xml:space="preserve">’s share capital is divided into different classes, no interim dividend may be paid on shares carrying deferred or non-preferred rights if, at the time of payment, any preferential dividend is in </w:t>
      </w:r>
      <w:proofErr w:type="spellStart"/>
      <w:proofErr w:type="gramStart"/>
      <w:r>
        <w:t>arrear</w:t>
      </w:r>
      <w:proofErr w:type="spellEnd"/>
      <w:proofErr w:type="gramEnd"/>
      <w:r>
        <w:t>.</w:t>
      </w:r>
    </w:p>
    <w:p w14:paraId="4B6750DA" w14:textId="7A1C8064" w:rsidR="009B3A8F" w:rsidRDefault="009B3A8F" w:rsidP="00C66A57">
      <w:pPr>
        <w:pStyle w:val="Heading2"/>
      </w:pPr>
      <w:r>
        <w:t xml:space="preserve">The </w:t>
      </w:r>
      <w:r w:rsidR="00D3239E">
        <w:t>Director</w:t>
      </w:r>
      <w:r>
        <w:t>s may pay at intervals any dividend payable at a fixed rate if it appears to them that the profits available for distribution justify the payment.</w:t>
      </w:r>
    </w:p>
    <w:p w14:paraId="65E5330D" w14:textId="02B1ABE7" w:rsidR="009B3A8F" w:rsidRDefault="009B3A8F" w:rsidP="00C66A57">
      <w:pPr>
        <w:pStyle w:val="Heading2"/>
      </w:pPr>
      <w:r>
        <w:lastRenderedPageBreak/>
        <w:t xml:space="preserve">If the </w:t>
      </w:r>
      <w:r w:rsidR="00D3239E">
        <w:t>Director</w:t>
      </w:r>
      <w:r>
        <w:t>s act in good faith, they do not incur any liability to the holders of shares</w:t>
      </w:r>
      <w:r w:rsidR="00B03752">
        <w:t xml:space="preserve"> </w:t>
      </w:r>
      <w:r>
        <w:t xml:space="preserve">conferring preferred rights for any loss they may suffer </w:t>
      </w:r>
      <w:proofErr w:type="gramStart"/>
      <w:r>
        <w:t>by</w:t>
      </w:r>
      <w:proofErr w:type="gramEnd"/>
      <w:r>
        <w:t xml:space="preserve"> the lawful payment of an interim dividend on shares with deferred or non-preferred rights.</w:t>
      </w:r>
    </w:p>
    <w:p w14:paraId="24E475F5" w14:textId="77777777" w:rsidR="009B3A8F" w:rsidRDefault="009B3A8F" w:rsidP="009B3A8F">
      <w:pPr>
        <w:autoSpaceDE w:val="0"/>
        <w:autoSpaceDN w:val="0"/>
        <w:adjustRightInd w:val="0"/>
        <w:rPr>
          <w:rFonts w:ascii="Arial" w:hAnsi="Arial" w:cs="Arial"/>
          <w:sz w:val="22"/>
          <w:szCs w:val="22"/>
          <w:lang w:val="en-US"/>
        </w:rPr>
      </w:pPr>
    </w:p>
    <w:p w14:paraId="6B8DF19F" w14:textId="77777777" w:rsidR="009B3A8F" w:rsidRDefault="009B3A8F" w:rsidP="00C66A57">
      <w:pPr>
        <w:pStyle w:val="Heading1"/>
      </w:pPr>
      <w:bookmarkStart w:id="46" w:name="_Toc173828879"/>
      <w:r>
        <w:t>Payment of dividends and other distributions</w:t>
      </w:r>
      <w:bookmarkEnd w:id="46"/>
    </w:p>
    <w:p w14:paraId="3F7B54C0" w14:textId="77777777" w:rsidR="009B3A8F" w:rsidRDefault="009B3A8F" w:rsidP="009B3A8F">
      <w:pPr>
        <w:autoSpaceDE w:val="0"/>
        <w:autoSpaceDN w:val="0"/>
        <w:adjustRightInd w:val="0"/>
        <w:rPr>
          <w:rFonts w:ascii="Arial" w:hAnsi="Arial" w:cs="Arial"/>
          <w:b/>
          <w:bCs/>
          <w:sz w:val="22"/>
          <w:szCs w:val="22"/>
          <w:lang w:val="en-US"/>
        </w:rPr>
      </w:pPr>
    </w:p>
    <w:p w14:paraId="796F2A7B" w14:textId="23751284" w:rsidR="009B3A8F" w:rsidRDefault="009B3A8F" w:rsidP="00C66A57">
      <w:pPr>
        <w:pStyle w:val="Heading2"/>
      </w:pPr>
      <w:r>
        <w:t>Where a dividend or other sum which is a distribution is payable in respect of a share, it must be paid by one or more of the following means—</w:t>
      </w:r>
    </w:p>
    <w:p w14:paraId="38BD9DA1" w14:textId="6101EDFE" w:rsidR="009B3A8F" w:rsidRDefault="009B3A8F" w:rsidP="00C66A57">
      <w:pPr>
        <w:pStyle w:val="Heading3"/>
      </w:pPr>
      <w:r>
        <w:t xml:space="preserve">transfer to a bank or building society account specified by the distribution recipient either in writing or as the </w:t>
      </w:r>
      <w:r w:rsidR="00D3239E">
        <w:t>Director</w:t>
      </w:r>
      <w:r>
        <w:t xml:space="preserve">s may otherwise </w:t>
      </w:r>
      <w:proofErr w:type="gramStart"/>
      <w:r>
        <w:t>decide;</w:t>
      </w:r>
      <w:proofErr w:type="gramEnd"/>
    </w:p>
    <w:p w14:paraId="5D550786" w14:textId="74CE00F2" w:rsidR="009B3A8F" w:rsidRDefault="009B3A8F" w:rsidP="00C66A57">
      <w:pPr>
        <w:pStyle w:val="Heading3"/>
      </w:pPr>
      <w:r>
        <w:t xml:space="preserve">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w:t>
      </w:r>
      <w:r w:rsidR="00D3239E">
        <w:t>Director</w:t>
      </w:r>
      <w:r>
        <w:t xml:space="preserve">s may otherwise </w:t>
      </w:r>
      <w:proofErr w:type="gramStart"/>
      <w:r>
        <w:t>decide;</w:t>
      </w:r>
      <w:proofErr w:type="gramEnd"/>
    </w:p>
    <w:p w14:paraId="220E77F3" w14:textId="167F93A6" w:rsidR="009B3A8F" w:rsidRDefault="009B3A8F" w:rsidP="00C66A57">
      <w:pPr>
        <w:pStyle w:val="Heading3"/>
      </w:pPr>
      <w:r>
        <w:t xml:space="preserve">sending a cheque made payable to such person by post to such person at such address as the distribution recipient has specified either in writing or as the </w:t>
      </w:r>
      <w:r w:rsidR="00D3239E">
        <w:t>Director</w:t>
      </w:r>
      <w:r>
        <w:t>s may otherwise decide; or</w:t>
      </w:r>
    </w:p>
    <w:p w14:paraId="201C57B5" w14:textId="22CA9301" w:rsidR="009B3A8F" w:rsidRDefault="009B3A8F" w:rsidP="00C66A57">
      <w:pPr>
        <w:pStyle w:val="Heading3"/>
      </w:pPr>
      <w:r>
        <w:t xml:space="preserve">any other means of payment as the </w:t>
      </w:r>
      <w:r w:rsidR="00D3239E">
        <w:t>Director</w:t>
      </w:r>
      <w:r>
        <w:t xml:space="preserve">s agree with the distribution recipient either in writing or by such other means as the </w:t>
      </w:r>
      <w:r w:rsidR="00D3239E">
        <w:t>Director</w:t>
      </w:r>
      <w:r>
        <w:t>s decide.</w:t>
      </w:r>
    </w:p>
    <w:p w14:paraId="7A5D7798" w14:textId="7797FE78" w:rsidR="009B3A8F" w:rsidRDefault="009B3A8F" w:rsidP="00C66A57">
      <w:pPr>
        <w:pStyle w:val="Heading2"/>
      </w:pPr>
      <w:bookmarkStart w:id="47" w:name="_Ref173835184"/>
      <w:r>
        <w:t xml:space="preserve">In </w:t>
      </w:r>
      <w:r w:rsidR="00FE2FAD">
        <w:t>these Articles</w:t>
      </w:r>
      <w:r>
        <w:t xml:space="preserve">, the </w:t>
      </w:r>
      <w:r w:rsidR="00F93BA5">
        <w:t>“</w:t>
      </w:r>
      <w:r>
        <w:t>distribution recipient” means, in respect of a share in respect of which a dividend or other sum is payable—</w:t>
      </w:r>
      <w:bookmarkEnd w:id="47"/>
    </w:p>
    <w:p w14:paraId="6EC1EEF0" w14:textId="0449D4FF" w:rsidR="009B3A8F" w:rsidRDefault="009B3A8F" w:rsidP="00C66A57">
      <w:pPr>
        <w:pStyle w:val="Heading3"/>
      </w:pPr>
      <w:r>
        <w:t>the holder of the share; or</w:t>
      </w:r>
    </w:p>
    <w:p w14:paraId="20F85C9C" w14:textId="1F7CE652" w:rsidR="009B3A8F" w:rsidRDefault="009B3A8F" w:rsidP="00C66A57">
      <w:pPr>
        <w:pStyle w:val="Heading3"/>
      </w:pPr>
      <w:r>
        <w:t>if the share has two or more joint holders, whichever of them is named first in the register of members; or</w:t>
      </w:r>
    </w:p>
    <w:p w14:paraId="7305840B" w14:textId="159CADA9" w:rsidR="009B3A8F" w:rsidRDefault="009B3A8F" w:rsidP="00C66A57">
      <w:pPr>
        <w:pStyle w:val="Heading3"/>
      </w:pPr>
      <w:r>
        <w:t>if the holder is no longer entitled to the share by reason of death or bankruptcy, or</w:t>
      </w:r>
    </w:p>
    <w:p w14:paraId="35A77CC1" w14:textId="77777777" w:rsidR="009B3A8F" w:rsidRDefault="009B3A8F" w:rsidP="00C66A57">
      <w:pPr>
        <w:pStyle w:val="Heading3"/>
      </w:pPr>
      <w:r>
        <w:t xml:space="preserve">otherwise by operation of law, the </w:t>
      </w:r>
      <w:proofErr w:type="spellStart"/>
      <w:r>
        <w:t>transmittee</w:t>
      </w:r>
      <w:proofErr w:type="spellEnd"/>
      <w:r>
        <w:t>.</w:t>
      </w:r>
    </w:p>
    <w:p w14:paraId="7569BB2C" w14:textId="77777777" w:rsidR="009B3A8F" w:rsidRDefault="009B3A8F" w:rsidP="009B3A8F">
      <w:pPr>
        <w:autoSpaceDE w:val="0"/>
        <w:autoSpaceDN w:val="0"/>
        <w:adjustRightInd w:val="0"/>
        <w:ind w:left="426"/>
        <w:rPr>
          <w:rFonts w:ascii="Arial" w:hAnsi="Arial" w:cs="Arial"/>
          <w:sz w:val="22"/>
          <w:szCs w:val="22"/>
          <w:lang w:val="en-US"/>
        </w:rPr>
      </w:pPr>
    </w:p>
    <w:p w14:paraId="743E76A0" w14:textId="77777777" w:rsidR="009B3A8F" w:rsidRDefault="009B3A8F" w:rsidP="00C66A57">
      <w:pPr>
        <w:pStyle w:val="Heading1"/>
      </w:pPr>
      <w:bookmarkStart w:id="48" w:name="_Toc173828880"/>
      <w:r>
        <w:t>No interest on distributions</w:t>
      </w:r>
      <w:bookmarkEnd w:id="48"/>
    </w:p>
    <w:p w14:paraId="1B59CAD8" w14:textId="77777777" w:rsidR="009B3A8F" w:rsidRDefault="009B3A8F" w:rsidP="009B3A8F">
      <w:pPr>
        <w:autoSpaceDE w:val="0"/>
        <w:autoSpaceDN w:val="0"/>
        <w:adjustRightInd w:val="0"/>
        <w:rPr>
          <w:rFonts w:ascii="Arial" w:hAnsi="Arial" w:cs="Arial"/>
          <w:b/>
          <w:bCs/>
          <w:sz w:val="22"/>
          <w:szCs w:val="22"/>
          <w:lang w:val="en-US"/>
        </w:rPr>
      </w:pPr>
    </w:p>
    <w:p w14:paraId="5EC7778A" w14:textId="22EB2DA3" w:rsidR="009B3A8F" w:rsidRDefault="009B3A8F" w:rsidP="00C66A57">
      <w:pPr>
        <w:pStyle w:val="Heading2"/>
      </w:pPr>
      <w:r>
        <w:t xml:space="preserve">The </w:t>
      </w:r>
      <w:r w:rsidR="00D3239E">
        <w:t>Company</w:t>
      </w:r>
      <w:r>
        <w:t xml:space="preserve"> may not pay interest on any dividend or other sum payable in respect of a share unless otherwise provided by—</w:t>
      </w:r>
    </w:p>
    <w:p w14:paraId="2541D661" w14:textId="36BEE604" w:rsidR="009B3A8F" w:rsidRDefault="009B3A8F" w:rsidP="00C66A57">
      <w:pPr>
        <w:pStyle w:val="Heading3"/>
      </w:pPr>
      <w:r>
        <w:t>the terms on which the share was issued, or</w:t>
      </w:r>
    </w:p>
    <w:p w14:paraId="69CA1AA2" w14:textId="1ABE9065" w:rsidR="009B3A8F" w:rsidRDefault="009B3A8F" w:rsidP="00C66A57">
      <w:pPr>
        <w:pStyle w:val="Heading3"/>
      </w:pPr>
      <w:r>
        <w:t xml:space="preserve">the provisions of another agreement between the holder of that share and the </w:t>
      </w:r>
      <w:r w:rsidR="00D3239E">
        <w:t>Company</w:t>
      </w:r>
      <w:r>
        <w:t>.</w:t>
      </w:r>
    </w:p>
    <w:p w14:paraId="096C9910" w14:textId="77777777" w:rsidR="009B3A8F" w:rsidRDefault="009B3A8F" w:rsidP="009B3A8F">
      <w:pPr>
        <w:autoSpaceDE w:val="0"/>
        <w:autoSpaceDN w:val="0"/>
        <w:adjustRightInd w:val="0"/>
        <w:rPr>
          <w:rFonts w:ascii="Arial" w:hAnsi="Arial" w:cs="Arial"/>
          <w:sz w:val="22"/>
          <w:szCs w:val="22"/>
          <w:lang w:val="en-US"/>
        </w:rPr>
      </w:pPr>
    </w:p>
    <w:p w14:paraId="2638B6FB" w14:textId="77777777" w:rsidR="009B3A8F" w:rsidRDefault="009B3A8F" w:rsidP="00C66A57">
      <w:pPr>
        <w:pStyle w:val="Heading1"/>
      </w:pPr>
      <w:bookmarkStart w:id="49" w:name="_Toc173828881"/>
      <w:r>
        <w:lastRenderedPageBreak/>
        <w:t>Unclaimed distributions</w:t>
      </w:r>
      <w:bookmarkEnd w:id="49"/>
    </w:p>
    <w:p w14:paraId="68D08F8D" w14:textId="77777777" w:rsidR="009B3A8F" w:rsidRDefault="009B3A8F" w:rsidP="009B3A8F">
      <w:pPr>
        <w:autoSpaceDE w:val="0"/>
        <w:autoSpaceDN w:val="0"/>
        <w:adjustRightInd w:val="0"/>
        <w:rPr>
          <w:rFonts w:ascii="Arial" w:hAnsi="Arial" w:cs="Arial"/>
          <w:b/>
          <w:bCs/>
          <w:sz w:val="22"/>
          <w:szCs w:val="22"/>
          <w:lang w:val="en-US"/>
        </w:rPr>
      </w:pPr>
    </w:p>
    <w:p w14:paraId="2420024B" w14:textId="5D5428F2" w:rsidR="009B3A8F" w:rsidRDefault="009B3A8F" w:rsidP="00C66A57">
      <w:pPr>
        <w:pStyle w:val="Heading2"/>
      </w:pPr>
      <w:r>
        <w:t>All dividends or other sums which are—</w:t>
      </w:r>
    </w:p>
    <w:p w14:paraId="7B04CA90" w14:textId="71E8E0FF" w:rsidR="009B3A8F" w:rsidRDefault="009B3A8F" w:rsidP="00C66A57">
      <w:pPr>
        <w:pStyle w:val="Heading3"/>
      </w:pPr>
      <w:r>
        <w:t>payable in respect of shares, and</w:t>
      </w:r>
    </w:p>
    <w:p w14:paraId="01DBF5EB" w14:textId="0E0C8396" w:rsidR="009B3A8F" w:rsidRDefault="009B3A8F" w:rsidP="00C66A57">
      <w:pPr>
        <w:pStyle w:val="Heading3"/>
      </w:pPr>
      <w:r>
        <w:t>unclaimed after having been declared or become payable,</w:t>
      </w:r>
    </w:p>
    <w:p w14:paraId="6E75F8BB" w14:textId="638B4ACF" w:rsidR="009B3A8F" w:rsidRDefault="009B3A8F" w:rsidP="00C66A57">
      <w:pPr>
        <w:pStyle w:val="Heading3"/>
      </w:pPr>
      <w:r>
        <w:t xml:space="preserve">may be invested or otherwise made use of by the </w:t>
      </w:r>
      <w:r w:rsidR="00D3239E">
        <w:t>Director</w:t>
      </w:r>
      <w:r>
        <w:t xml:space="preserve">s for the benefit of the </w:t>
      </w:r>
      <w:r w:rsidR="00D3239E">
        <w:t>Company</w:t>
      </w:r>
      <w:r>
        <w:t xml:space="preserve"> until claimed.</w:t>
      </w:r>
    </w:p>
    <w:p w14:paraId="3ED41F43" w14:textId="4ADA5C31" w:rsidR="009B3A8F" w:rsidRDefault="009B3A8F" w:rsidP="00C66A57">
      <w:pPr>
        <w:pStyle w:val="Heading2"/>
      </w:pPr>
      <w:r>
        <w:t xml:space="preserve">The payment of any such dividend or other sum into a separate account does not make the </w:t>
      </w:r>
      <w:r w:rsidR="00D3239E">
        <w:t>Company</w:t>
      </w:r>
      <w:r>
        <w:t xml:space="preserve"> a trustee in respect of it.</w:t>
      </w:r>
    </w:p>
    <w:p w14:paraId="6AC02B86" w14:textId="04DEAFD2" w:rsidR="009B3A8F" w:rsidRDefault="009B3A8F" w:rsidP="00C66A57">
      <w:pPr>
        <w:pStyle w:val="Heading2"/>
      </w:pPr>
      <w:r>
        <w:t>If—</w:t>
      </w:r>
    </w:p>
    <w:p w14:paraId="695299E1" w14:textId="1120C92B" w:rsidR="009B3A8F" w:rsidRDefault="009B3A8F" w:rsidP="00C66A57">
      <w:pPr>
        <w:pStyle w:val="Heading3"/>
      </w:pPr>
      <w:r>
        <w:t>twelve years have passed from the date on which a dividend or other sum became due for payment, and</w:t>
      </w:r>
    </w:p>
    <w:p w14:paraId="20E643A7" w14:textId="31D22886" w:rsidR="009B3A8F" w:rsidRDefault="009B3A8F" w:rsidP="00C66A57">
      <w:pPr>
        <w:pStyle w:val="Heading3"/>
      </w:pPr>
      <w:r>
        <w:t>the distribution recipient has not claimed it,</w:t>
      </w:r>
    </w:p>
    <w:p w14:paraId="3CBE1B42" w14:textId="0FFA0FEF" w:rsidR="009B3A8F" w:rsidRDefault="009B3A8F" w:rsidP="009B3A8F">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the</w:t>
      </w:r>
      <w:proofErr w:type="gramEnd"/>
      <w:r>
        <w:rPr>
          <w:rFonts w:ascii="Arial" w:hAnsi="Arial" w:cs="Arial"/>
          <w:sz w:val="22"/>
          <w:szCs w:val="22"/>
          <w:lang w:val="en-US"/>
        </w:rPr>
        <w:t xml:space="preserve"> distribution recipient is no longer entitled to that dividend or other </w:t>
      </w:r>
      <w:proofErr w:type="gramStart"/>
      <w:r>
        <w:rPr>
          <w:rFonts w:ascii="Arial" w:hAnsi="Arial" w:cs="Arial"/>
          <w:sz w:val="22"/>
          <w:szCs w:val="22"/>
          <w:lang w:val="en-US"/>
        </w:rPr>
        <w:t>sum</w:t>
      </w:r>
      <w:proofErr w:type="gramEnd"/>
      <w:r>
        <w:rPr>
          <w:rFonts w:ascii="Arial" w:hAnsi="Arial" w:cs="Arial"/>
          <w:sz w:val="22"/>
          <w:szCs w:val="22"/>
          <w:lang w:val="en-US"/>
        </w:rPr>
        <w:t xml:space="preserve"> and it ceases to remain owing by the </w:t>
      </w:r>
      <w:r w:rsidR="00D3239E">
        <w:rPr>
          <w:rFonts w:ascii="Arial" w:hAnsi="Arial" w:cs="Arial"/>
          <w:sz w:val="22"/>
          <w:szCs w:val="22"/>
          <w:lang w:val="en-US"/>
        </w:rPr>
        <w:t>Company</w:t>
      </w:r>
      <w:r>
        <w:rPr>
          <w:rFonts w:ascii="Arial" w:hAnsi="Arial" w:cs="Arial"/>
          <w:sz w:val="22"/>
          <w:szCs w:val="22"/>
          <w:lang w:val="en-US"/>
        </w:rPr>
        <w:t>.</w:t>
      </w:r>
    </w:p>
    <w:p w14:paraId="642898A7" w14:textId="77777777" w:rsidR="009B3A8F" w:rsidRDefault="009B3A8F" w:rsidP="009B3A8F">
      <w:pPr>
        <w:autoSpaceDE w:val="0"/>
        <w:autoSpaceDN w:val="0"/>
        <w:adjustRightInd w:val="0"/>
        <w:ind w:left="426"/>
        <w:rPr>
          <w:rFonts w:ascii="Arial" w:hAnsi="Arial" w:cs="Arial"/>
          <w:sz w:val="22"/>
          <w:szCs w:val="22"/>
          <w:lang w:val="en-US"/>
        </w:rPr>
      </w:pPr>
    </w:p>
    <w:p w14:paraId="04752B2B" w14:textId="77777777" w:rsidR="009B3A8F" w:rsidRDefault="009B3A8F" w:rsidP="00C66A57">
      <w:pPr>
        <w:pStyle w:val="Heading1"/>
      </w:pPr>
      <w:bookmarkStart w:id="50" w:name="_Toc173828882"/>
      <w:r>
        <w:t>Non-cash distributions</w:t>
      </w:r>
      <w:bookmarkEnd w:id="50"/>
    </w:p>
    <w:p w14:paraId="1E05C4B3" w14:textId="77777777" w:rsidR="009B3A8F" w:rsidRDefault="009B3A8F" w:rsidP="009B3A8F">
      <w:pPr>
        <w:autoSpaceDE w:val="0"/>
        <w:autoSpaceDN w:val="0"/>
        <w:adjustRightInd w:val="0"/>
        <w:rPr>
          <w:rFonts w:ascii="Arial" w:hAnsi="Arial" w:cs="Arial"/>
          <w:b/>
          <w:bCs/>
          <w:sz w:val="22"/>
          <w:szCs w:val="22"/>
          <w:lang w:val="en-US"/>
        </w:rPr>
      </w:pPr>
    </w:p>
    <w:p w14:paraId="5E57C3B8" w14:textId="35F6F62E" w:rsidR="009B3A8F" w:rsidRDefault="009B3A8F" w:rsidP="00C66A57">
      <w:pPr>
        <w:pStyle w:val="Heading2"/>
      </w:pPr>
      <w:r>
        <w:t xml:space="preserve">Subject to the terms of issue of the share in question, the </w:t>
      </w:r>
      <w:r w:rsidR="00D3239E">
        <w:t>Company</w:t>
      </w:r>
      <w:r>
        <w:t xml:space="preserve"> may, by ordinary resolution on the recommendation of the </w:t>
      </w:r>
      <w:r w:rsidR="00D3239E">
        <w:t>Director</w:t>
      </w:r>
      <w:r>
        <w:t>s, decide to pay all or part of a dividend or other distribution payable in respect of a share by transferring non-cash assets of equivalent value (including, without limitation, shares or other securities in any company).</w:t>
      </w:r>
    </w:p>
    <w:p w14:paraId="547B19B6" w14:textId="1863C8CC" w:rsidR="009B3A8F" w:rsidRDefault="009B3A8F" w:rsidP="00C66A57">
      <w:pPr>
        <w:pStyle w:val="Heading2"/>
      </w:pPr>
      <w:r>
        <w:t xml:space="preserve">For the purposes of paying a non-cash distribution, the </w:t>
      </w:r>
      <w:r w:rsidR="00D3239E">
        <w:t>Director</w:t>
      </w:r>
      <w:r>
        <w:t>s may make whatever</w:t>
      </w:r>
      <w:r w:rsidR="00B03752">
        <w:t xml:space="preserve"> </w:t>
      </w:r>
      <w:r>
        <w:t>arrangements they think fit, including, where any difficulty arises regarding the distribution—</w:t>
      </w:r>
    </w:p>
    <w:p w14:paraId="11963110" w14:textId="66697578" w:rsidR="009B3A8F" w:rsidRDefault="009B3A8F" w:rsidP="00C66A57">
      <w:pPr>
        <w:pStyle w:val="Heading3"/>
      </w:pPr>
      <w:r>
        <w:t xml:space="preserve">fixing the value of any </w:t>
      </w:r>
      <w:proofErr w:type="gramStart"/>
      <w:r>
        <w:t>assets;</w:t>
      </w:r>
      <w:proofErr w:type="gramEnd"/>
    </w:p>
    <w:p w14:paraId="49E4F367" w14:textId="76CC5FCC" w:rsidR="009B3A8F" w:rsidRDefault="009B3A8F" w:rsidP="00C66A57">
      <w:pPr>
        <w:pStyle w:val="Heading3"/>
      </w:pPr>
      <w:r>
        <w:t xml:space="preserve">paying cash to any distribution recipient </w:t>
      </w:r>
      <w:proofErr w:type="gramStart"/>
      <w:r>
        <w:t>on the basis of</w:t>
      </w:r>
      <w:proofErr w:type="gramEnd"/>
      <w:r>
        <w:t xml:space="preserve"> that value in order to adjust the rights of recipients; and</w:t>
      </w:r>
    </w:p>
    <w:p w14:paraId="6F5A7FEC" w14:textId="198401D5" w:rsidR="009B3A8F" w:rsidRDefault="009B3A8F" w:rsidP="00C66A57">
      <w:pPr>
        <w:pStyle w:val="Heading3"/>
      </w:pPr>
      <w:r>
        <w:t>vesting any assets in trustees.</w:t>
      </w:r>
    </w:p>
    <w:p w14:paraId="7DEA61D7" w14:textId="77777777" w:rsidR="009B3A8F" w:rsidRDefault="009B3A8F" w:rsidP="00C66A57">
      <w:pPr>
        <w:pStyle w:val="Heading1"/>
      </w:pPr>
      <w:bookmarkStart w:id="51" w:name="_Toc173828883"/>
      <w:r>
        <w:t>Waiver of distributions</w:t>
      </w:r>
      <w:bookmarkEnd w:id="51"/>
    </w:p>
    <w:p w14:paraId="2D9A1C03" w14:textId="3EA97722" w:rsidR="009B3A8F" w:rsidRDefault="009B3A8F" w:rsidP="00C66A57">
      <w:pPr>
        <w:pStyle w:val="Heading2"/>
      </w:pPr>
      <w:r>
        <w:t>Distribution recipients may waive their entitlement to a dividend or other distribution</w:t>
      </w:r>
      <w:r w:rsidR="00B03752">
        <w:t xml:space="preserve"> </w:t>
      </w:r>
      <w:r>
        <w:t xml:space="preserve">payable in respect of a share by giving the </w:t>
      </w:r>
      <w:r w:rsidR="00D3239E">
        <w:t>Company</w:t>
      </w:r>
      <w:r>
        <w:t xml:space="preserve"> notice in writing to that effect, but if—</w:t>
      </w:r>
    </w:p>
    <w:p w14:paraId="0C316A8C" w14:textId="7847116E" w:rsidR="009B3A8F" w:rsidRDefault="009B3A8F" w:rsidP="00C66A57">
      <w:pPr>
        <w:pStyle w:val="Heading3"/>
      </w:pPr>
      <w:r>
        <w:t>the share has more than one holder, or</w:t>
      </w:r>
    </w:p>
    <w:p w14:paraId="19B6CABD" w14:textId="5974ACFC" w:rsidR="009B3A8F" w:rsidRPr="00B03752" w:rsidRDefault="009B3A8F" w:rsidP="00C66A57">
      <w:pPr>
        <w:pStyle w:val="Heading3"/>
      </w:pPr>
      <w:r>
        <w:t>more than one person is entitled to the share, whether by reason of the death or</w:t>
      </w:r>
      <w:r w:rsidR="00B03752">
        <w:t xml:space="preserve"> </w:t>
      </w:r>
      <w:r w:rsidRPr="00B03752">
        <w:t xml:space="preserve">bankruptcy of one or more joint holders, or otherwise, </w:t>
      </w:r>
    </w:p>
    <w:p w14:paraId="148C6152" w14:textId="77777777" w:rsidR="009B3A8F" w:rsidRDefault="009B3A8F" w:rsidP="00B03752">
      <w:pPr>
        <w:autoSpaceDE w:val="0"/>
        <w:autoSpaceDN w:val="0"/>
        <w:adjustRightInd w:val="0"/>
        <w:ind w:left="567"/>
        <w:rPr>
          <w:rFonts w:ascii="Arial" w:hAnsi="Arial" w:cs="Arial"/>
          <w:sz w:val="22"/>
          <w:szCs w:val="22"/>
          <w:lang w:val="en-US"/>
        </w:rPr>
      </w:pPr>
      <w:proofErr w:type="gramStart"/>
      <w:r>
        <w:rPr>
          <w:rFonts w:ascii="Arial" w:hAnsi="Arial" w:cs="Arial"/>
          <w:sz w:val="22"/>
          <w:szCs w:val="22"/>
          <w:lang w:val="en-US"/>
        </w:rPr>
        <w:lastRenderedPageBreak/>
        <w:t>the</w:t>
      </w:r>
      <w:proofErr w:type="gramEnd"/>
      <w:r>
        <w:rPr>
          <w:rFonts w:ascii="Arial" w:hAnsi="Arial" w:cs="Arial"/>
          <w:sz w:val="22"/>
          <w:szCs w:val="22"/>
          <w:lang w:val="en-US"/>
        </w:rPr>
        <w:t xml:space="preserve"> notice is not effective unless it is expressed to be given, and signed, by all the holders or persons otherwise entitled to the share.</w:t>
      </w:r>
    </w:p>
    <w:p w14:paraId="687E4427" w14:textId="77777777" w:rsidR="009B3A8F" w:rsidRDefault="009B3A8F" w:rsidP="009B3A8F">
      <w:pPr>
        <w:autoSpaceDE w:val="0"/>
        <w:autoSpaceDN w:val="0"/>
        <w:adjustRightInd w:val="0"/>
        <w:ind w:left="426"/>
        <w:rPr>
          <w:rFonts w:ascii="Arial" w:hAnsi="Arial" w:cs="Arial"/>
          <w:sz w:val="22"/>
          <w:szCs w:val="22"/>
          <w:lang w:val="en-US"/>
        </w:rPr>
      </w:pPr>
    </w:p>
    <w:p w14:paraId="4F09834E" w14:textId="77777777" w:rsidR="009B3A8F" w:rsidRDefault="009B3A8F" w:rsidP="009B3A8F">
      <w:pPr>
        <w:autoSpaceDE w:val="0"/>
        <w:autoSpaceDN w:val="0"/>
        <w:adjustRightInd w:val="0"/>
        <w:ind w:left="426"/>
        <w:rPr>
          <w:rFonts w:ascii="Arial" w:hAnsi="Arial" w:cs="Arial"/>
          <w:sz w:val="22"/>
          <w:szCs w:val="22"/>
          <w:lang w:val="en-US"/>
        </w:rPr>
      </w:pPr>
    </w:p>
    <w:p w14:paraId="3AFF19D5" w14:textId="77777777" w:rsidR="009B3A8F" w:rsidRDefault="009B3A8F" w:rsidP="009B3A8F">
      <w:pPr>
        <w:autoSpaceDE w:val="0"/>
        <w:autoSpaceDN w:val="0"/>
        <w:adjustRightInd w:val="0"/>
        <w:ind w:left="426"/>
        <w:rPr>
          <w:rFonts w:ascii="Arial" w:hAnsi="Arial" w:cs="Arial"/>
          <w:sz w:val="22"/>
          <w:szCs w:val="22"/>
          <w:lang w:val="en-US"/>
        </w:rPr>
      </w:pPr>
    </w:p>
    <w:p w14:paraId="678ED9B1" w14:textId="77777777" w:rsidR="009B3A8F" w:rsidRDefault="009B3A8F" w:rsidP="00C66A57">
      <w:pPr>
        <w:pStyle w:val="PartH2"/>
      </w:pPr>
      <w:bookmarkStart w:id="52" w:name="_Toc173828884"/>
      <w:r>
        <w:t>CAPITALISATION OF PROFITS</w:t>
      </w:r>
      <w:bookmarkEnd w:id="52"/>
    </w:p>
    <w:p w14:paraId="6E4248EB" w14:textId="77777777" w:rsidR="009B3A8F" w:rsidRDefault="009B3A8F" w:rsidP="009B3A8F">
      <w:pPr>
        <w:autoSpaceDE w:val="0"/>
        <w:autoSpaceDN w:val="0"/>
        <w:adjustRightInd w:val="0"/>
        <w:jc w:val="center"/>
        <w:rPr>
          <w:rFonts w:ascii="Arial" w:hAnsi="Arial" w:cs="Arial"/>
          <w:sz w:val="22"/>
          <w:szCs w:val="22"/>
          <w:lang w:val="en-US"/>
        </w:rPr>
      </w:pPr>
    </w:p>
    <w:p w14:paraId="7FF4559B" w14:textId="77777777" w:rsidR="009B3A8F" w:rsidRDefault="009B3A8F" w:rsidP="00C66A57">
      <w:pPr>
        <w:pStyle w:val="Heading1"/>
      </w:pPr>
      <w:bookmarkStart w:id="53" w:name="_Toc173828885"/>
      <w:bookmarkStart w:id="54" w:name="_Ref173835620"/>
      <w:r>
        <w:t xml:space="preserve">Authority to </w:t>
      </w:r>
      <w:proofErr w:type="spellStart"/>
      <w:r>
        <w:t>capitalise</w:t>
      </w:r>
      <w:proofErr w:type="spellEnd"/>
      <w:r>
        <w:t xml:space="preserve"> and appropriation of </w:t>
      </w:r>
      <w:proofErr w:type="spellStart"/>
      <w:r>
        <w:t>capitalised</w:t>
      </w:r>
      <w:proofErr w:type="spellEnd"/>
      <w:r>
        <w:t xml:space="preserve"> sums</w:t>
      </w:r>
      <w:bookmarkEnd w:id="53"/>
      <w:bookmarkEnd w:id="54"/>
    </w:p>
    <w:p w14:paraId="10B0FA29" w14:textId="73A870A8" w:rsidR="009B3A8F" w:rsidRDefault="009B3A8F" w:rsidP="00C66A57">
      <w:pPr>
        <w:pStyle w:val="Heading2"/>
      </w:pPr>
      <w:r>
        <w:t xml:space="preserve">Subject to </w:t>
      </w:r>
      <w:r w:rsidR="00FE2FAD">
        <w:t>these Articles</w:t>
      </w:r>
      <w:r>
        <w:t xml:space="preserve">, the </w:t>
      </w:r>
      <w:r w:rsidR="00D3239E">
        <w:t>Director</w:t>
      </w:r>
      <w:r>
        <w:t xml:space="preserve">s may, if they are so </w:t>
      </w:r>
      <w:proofErr w:type="spellStart"/>
      <w:r>
        <w:t>authorised</w:t>
      </w:r>
      <w:proofErr w:type="spellEnd"/>
      <w:r>
        <w:t xml:space="preserve"> by an </w:t>
      </w:r>
      <w:r w:rsidRPr="00C66A57">
        <w:t>ordinary</w:t>
      </w:r>
      <w:r w:rsidR="00B03752">
        <w:t xml:space="preserve"> </w:t>
      </w:r>
      <w:r>
        <w:t>resolution—</w:t>
      </w:r>
    </w:p>
    <w:p w14:paraId="7079A0ED" w14:textId="47BD5217" w:rsidR="009B3A8F" w:rsidRDefault="009B3A8F" w:rsidP="00C66A57">
      <w:pPr>
        <w:pStyle w:val="Heading3"/>
      </w:pPr>
      <w:r>
        <w:t xml:space="preserve">decide to </w:t>
      </w:r>
      <w:proofErr w:type="spellStart"/>
      <w:r>
        <w:t>capitalise</w:t>
      </w:r>
      <w:proofErr w:type="spellEnd"/>
      <w:r>
        <w:t xml:space="preserve"> any profits of the </w:t>
      </w:r>
      <w:r w:rsidR="00D3239E">
        <w:t>Company</w:t>
      </w:r>
      <w:r>
        <w:t xml:space="preserve"> (</w:t>
      </w:r>
      <w:proofErr w:type="gramStart"/>
      <w:r>
        <w:t>whether or not</w:t>
      </w:r>
      <w:proofErr w:type="gramEnd"/>
      <w:r>
        <w:t xml:space="preserve"> they are available for distribution) which are not required for paying a preferential dividend, or any sum standing to the credit of the </w:t>
      </w:r>
      <w:r w:rsidR="00D3239E">
        <w:t>Company</w:t>
      </w:r>
      <w:r>
        <w:t>’s share premium account or capital redemption reserve; and</w:t>
      </w:r>
    </w:p>
    <w:p w14:paraId="051FA07C" w14:textId="33B43904" w:rsidR="009B3A8F" w:rsidRDefault="009B3A8F" w:rsidP="00C66A57">
      <w:pPr>
        <w:pStyle w:val="Heading3"/>
      </w:pPr>
      <w:r>
        <w:t xml:space="preserve">appropriate any sum which they so decide to </w:t>
      </w:r>
      <w:proofErr w:type="spellStart"/>
      <w:r>
        <w:t>capitalise</w:t>
      </w:r>
      <w:proofErr w:type="spellEnd"/>
      <w:r>
        <w:t xml:space="preserve"> (a “</w:t>
      </w:r>
      <w:proofErr w:type="spellStart"/>
      <w:r>
        <w:t>capitalised</w:t>
      </w:r>
      <w:proofErr w:type="spellEnd"/>
      <w:r>
        <w:t xml:space="preserve"> sum”) to the persons who would have been entitled to it if it were distributed by way of dividend (the “persons entitled”) and in the same proportions.</w:t>
      </w:r>
    </w:p>
    <w:p w14:paraId="295C563E" w14:textId="236F474E" w:rsidR="009B3A8F" w:rsidRDefault="009B3A8F" w:rsidP="00C66A57">
      <w:pPr>
        <w:pStyle w:val="Heading2"/>
      </w:pPr>
      <w:proofErr w:type="spellStart"/>
      <w:r>
        <w:t>Capitalised</w:t>
      </w:r>
      <w:proofErr w:type="spellEnd"/>
      <w:r>
        <w:t xml:space="preserve"> sums must be applied—</w:t>
      </w:r>
    </w:p>
    <w:p w14:paraId="56654DE8" w14:textId="23FC27B2" w:rsidR="009B3A8F" w:rsidRDefault="009B3A8F" w:rsidP="00C66A57">
      <w:pPr>
        <w:pStyle w:val="Heading3"/>
      </w:pPr>
      <w:r>
        <w:t>on behalf of the persons entitled, and</w:t>
      </w:r>
    </w:p>
    <w:p w14:paraId="076A9EC4" w14:textId="1B8B97F5" w:rsidR="009B3A8F" w:rsidRDefault="009B3A8F" w:rsidP="00C66A57">
      <w:pPr>
        <w:pStyle w:val="Heading3"/>
      </w:pPr>
      <w:r>
        <w:t>in the same proportions as a dividend would have been distributed to them.</w:t>
      </w:r>
    </w:p>
    <w:p w14:paraId="205984BF" w14:textId="6E0BCF2C" w:rsidR="009B3A8F" w:rsidRDefault="009B3A8F" w:rsidP="00C66A57">
      <w:pPr>
        <w:pStyle w:val="Heading2"/>
      </w:pPr>
      <w:bookmarkStart w:id="55" w:name="_Ref173836720"/>
      <w:r>
        <w:t xml:space="preserve">Any </w:t>
      </w:r>
      <w:proofErr w:type="spellStart"/>
      <w:r>
        <w:t>capitalised</w:t>
      </w:r>
      <w:proofErr w:type="spellEnd"/>
      <w:r>
        <w:t xml:space="preserve"> sum may be applied in paying up new shares of a nominal amount equal to the </w:t>
      </w:r>
      <w:proofErr w:type="spellStart"/>
      <w:r>
        <w:t>capitalised</w:t>
      </w:r>
      <w:proofErr w:type="spellEnd"/>
      <w:r>
        <w:t xml:space="preserve"> sum which are then allotted credited as fully paid to the persons entitled or as they may direct.</w:t>
      </w:r>
      <w:bookmarkEnd w:id="55"/>
    </w:p>
    <w:p w14:paraId="25464810" w14:textId="2506B05A" w:rsidR="009B3A8F" w:rsidRDefault="009B3A8F" w:rsidP="00C66A57">
      <w:pPr>
        <w:pStyle w:val="Heading2"/>
      </w:pPr>
      <w:bookmarkStart w:id="56" w:name="_Ref173836721"/>
      <w:r>
        <w:t xml:space="preserve">A </w:t>
      </w:r>
      <w:proofErr w:type="spellStart"/>
      <w:r>
        <w:t>capitalised</w:t>
      </w:r>
      <w:proofErr w:type="spellEnd"/>
      <w:r>
        <w:t xml:space="preserve"> sum which was appropriated from profits available for distribution may be applied in paying up new debentures of the </w:t>
      </w:r>
      <w:r w:rsidR="00D3239E">
        <w:t>Company</w:t>
      </w:r>
      <w:r>
        <w:t xml:space="preserve"> which are then allotted credited as fully paid to the persons entitled or as they may direct.</w:t>
      </w:r>
      <w:bookmarkEnd w:id="56"/>
    </w:p>
    <w:p w14:paraId="14475BE4" w14:textId="58FA41ED" w:rsidR="009B3A8F" w:rsidRDefault="009B3A8F" w:rsidP="00C66A57">
      <w:pPr>
        <w:pStyle w:val="Heading2"/>
      </w:pPr>
      <w:r>
        <w:t xml:space="preserve">Subject to </w:t>
      </w:r>
      <w:r w:rsidR="00FE2FAD">
        <w:t>these Articles</w:t>
      </w:r>
      <w:r>
        <w:t xml:space="preserve"> the </w:t>
      </w:r>
      <w:r w:rsidR="00D3239E">
        <w:t>Director</w:t>
      </w:r>
      <w:r>
        <w:t>s may—</w:t>
      </w:r>
    </w:p>
    <w:p w14:paraId="109CF7A6" w14:textId="339543A5" w:rsidR="009B3A8F" w:rsidRDefault="009B3A8F" w:rsidP="00C66A57">
      <w:pPr>
        <w:pStyle w:val="Heading3"/>
      </w:pPr>
      <w:r>
        <w:t xml:space="preserve">apply </w:t>
      </w:r>
      <w:proofErr w:type="spellStart"/>
      <w:r>
        <w:t>capitalised</w:t>
      </w:r>
      <w:proofErr w:type="spellEnd"/>
      <w:r>
        <w:t xml:space="preserve"> sums in accordance with </w:t>
      </w:r>
      <w:r w:rsidR="0039039E">
        <w:t>Article</w:t>
      </w:r>
      <w:r>
        <w:t xml:space="preserve">s </w:t>
      </w:r>
      <w:r w:rsidR="0039039E">
        <w:fldChar w:fldCharType="begin"/>
      </w:r>
      <w:r w:rsidR="0039039E">
        <w:instrText xml:space="preserve"> REF _Ref173836720 \w \h </w:instrText>
      </w:r>
      <w:r w:rsidR="0039039E">
        <w:fldChar w:fldCharType="separate"/>
      </w:r>
      <w:r w:rsidR="0039039E">
        <w:t>36.3</w:t>
      </w:r>
      <w:r w:rsidR="0039039E">
        <w:fldChar w:fldCharType="end"/>
      </w:r>
      <w:r w:rsidR="0039039E">
        <w:t xml:space="preserve"> and </w:t>
      </w:r>
      <w:r w:rsidR="0039039E">
        <w:fldChar w:fldCharType="begin"/>
      </w:r>
      <w:r w:rsidR="0039039E">
        <w:instrText xml:space="preserve"> REF _Ref173836721 \w \h </w:instrText>
      </w:r>
      <w:r w:rsidR="0039039E">
        <w:fldChar w:fldCharType="separate"/>
      </w:r>
      <w:r w:rsidR="0039039E">
        <w:t>36.4</w:t>
      </w:r>
      <w:r w:rsidR="0039039E">
        <w:fldChar w:fldCharType="end"/>
      </w:r>
      <w:r w:rsidR="0039039E">
        <w:t xml:space="preserve"> </w:t>
      </w:r>
      <w:r>
        <w:t xml:space="preserve">and partly in one way and partly in </w:t>
      </w:r>
      <w:proofErr w:type="gramStart"/>
      <w:r>
        <w:t>another;</w:t>
      </w:r>
      <w:proofErr w:type="gramEnd"/>
    </w:p>
    <w:p w14:paraId="70D54928" w14:textId="49F17DEA" w:rsidR="009B3A8F" w:rsidRDefault="009B3A8F" w:rsidP="00C66A57">
      <w:pPr>
        <w:pStyle w:val="Heading3"/>
      </w:pPr>
      <w:r>
        <w:t xml:space="preserve">make such arrangements as they think fit to deal with shares or debentures becoming distributable in fractions under this </w:t>
      </w:r>
      <w:r w:rsidR="00F93BA5">
        <w:t xml:space="preserve">Article </w:t>
      </w:r>
      <w:r w:rsidR="00F93BA5">
        <w:fldChar w:fldCharType="begin"/>
      </w:r>
      <w:r w:rsidR="00F93BA5">
        <w:instrText xml:space="preserve"> REF _Ref173835620 \w \h </w:instrText>
      </w:r>
      <w:r w:rsidR="00F93BA5">
        <w:fldChar w:fldCharType="separate"/>
      </w:r>
      <w:r w:rsidR="00F93BA5">
        <w:t>36</w:t>
      </w:r>
      <w:r w:rsidR="00F93BA5">
        <w:fldChar w:fldCharType="end"/>
      </w:r>
      <w:r w:rsidR="00F93BA5">
        <w:t xml:space="preserve"> </w:t>
      </w:r>
      <w:r>
        <w:t>(including the issuing of fractional certificates or the making of cash payments); and</w:t>
      </w:r>
    </w:p>
    <w:p w14:paraId="41648A07" w14:textId="2BC128CF" w:rsidR="009B3A8F" w:rsidRDefault="009B3A8F" w:rsidP="00C66A57">
      <w:pPr>
        <w:pStyle w:val="Heading3"/>
      </w:pPr>
      <w:proofErr w:type="spellStart"/>
      <w:r>
        <w:t>authorise</w:t>
      </w:r>
      <w:proofErr w:type="spellEnd"/>
      <w:r>
        <w:t xml:space="preserve"> any person to enter into an agreement with the </w:t>
      </w:r>
      <w:r w:rsidR="00D3239E">
        <w:t>Company</w:t>
      </w:r>
      <w:r>
        <w:t xml:space="preserve"> on behalf of all the persons entitled which is binding on them in respect of the allotment of shares and debentures to them under this </w:t>
      </w:r>
      <w:r w:rsidR="00F93BA5">
        <w:t xml:space="preserve">Article </w:t>
      </w:r>
      <w:r w:rsidR="00F93BA5">
        <w:fldChar w:fldCharType="begin"/>
      </w:r>
      <w:r w:rsidR="00F93BA5">
        <w:instrText xml:space="preserve"> REF _Ref173835620 \w \h </w:instrText>
      </w:r>
      <w:r w:rsidR="00F93BA5">
        <w:fldChar w:fldCharType="separate"/>
      </w:r>
      <w:r w:rsidR="00F93BA5">
        <w:t>36</w:t>
      </w:r>
      <w:r w:rsidR="00F93BA5">
        <w:fldChar w:fldCharType="end"/>
      </w:r>
      <w:r>
        <w:t>.</w:t>
      </w:r>
    </w:p>
    <w:p w14:paraId="49100A2E" w14:textId="77777777" w:rsidR="009B3A8F" w:rsidRDefault="009B3A8F" w:rsidP="009B3A8F">
      <w:pPr>
        <w:autoSpaceDE w:val="0"/>
        <w:autoSpaceDN w:val="0"/>
        <w:adjustRightInd w:val="0"/>
        <w:ind w:left="426"/>
        <w:rPr>
          <w:rFonts w:ascii="Arial" w:hAnsi="Arial" w:cs="Arial"/>
          <w:sz w:val="22"/>
          <w:szCs w:val="22"/>
          <w:lang w:val="en-US"/>
        </w:rPr>
      </w:pPr>
    </w:p>
    <w:p w14:paraId="19F77A62" w14:textId="7B98B81A" w:rsidR="009B3A8F" w:rsidRDefault="00B03752" w:rsidP="00C66A57">
      <w:pPr>
        <w:pStyle w:val="PartHeading"/>
      </w:pPr>
      <w:r>
        <w:lastRenderedPageBreak/>
        <w:br/>
      </w:r>
      <w:r>
        <w:br/>
      </w:r>
      <w:bookmarkStart w:id="57" w:name="_Toc173828886"/>
      <w:r w:rsidR="009B3A8F">
        <w:t>DECISION-MAKING BY SHAREHOLDERS</w:t>
      </w:r>
      <w:bookmarkEnd w:id="57"/>
    </w:p>
    <w:p w14:paraId="461EC590" w14:textId="77777777" w:rsidR="009B3A8F" w:rsidRDefault="009B3A8F" w:rsidP="00C66A57">
      <w:pPr>
        <w:pStyle w:val="PartH2"/>
      </w:pPr>
      <w:bookmarkStart w:id="58" w:name="_Toc173828887"/>
      <w:r>
        <w:t xml:space="preserve">ORGANISATION OF GENERAL </w:t>
      </w:r>
      <w:r w:rsidRPr="00C66A57">
        <w:t>MEETINGS</w:t>
      </w:r>
      <w:bookmarkEnd w:id="58"/>
    </w:p>
    <w:p w14:paraId="520F7D86" w14:textId="77777777" w:rsidR="009B3A8F" w:rsidRDefault="009B3A8F" w:rsidP="00C66A57">
      <w:pPr>
        <w:pStyle w:val="Heading1"/>
      </w:pPr>
      <w:bookmarkStart w:id="59" w:name="_Toc173828888"/>
      <w:r>
        <w:t xml:space="preserve">Attendance and speaking at general </w:t>
      </w:r>
      <w:r w:rsidRPr="00C66A57">
        <w:t>meetings</w:t>
      </w:r>
      <w:bookmarkEnd w:id="59"/>
    </w:p>
    <w:p w14:paraId="78FA4534" w14:textId="0A05C6DD" w:rsidR="009B3A8F" w:rsidRDefault="009B3A8F" w:rsidP="00C66A57">
      <w:pPr>
        <w:pStyle w:val="Heading2"/>
      </w:pPr>
      <w:r>
        <w:t xml:space="preserve">A person </w:t>
      </w:r>
      <w:proofErr w:type="gramStart"/>
      <w:r>
        <w:t>is able to</w:t>
      </w:r>
      <w:proofErr w:type="gramEnd"/>
      <w:r>
        <w:t xml:space="preserve"> exercise the right to speak at a general meeting when that person is in a position to communicate to all those attending the meeting, during the meeting, any information or opinions which that person has on the business of the meeting.</w:t>
      </w:r>
    </w:p>
    <w:p w14:paraId="343DC7F0" w14:textId="7F0F4C08" w:rsidR="009B3A8F" w:rsidRDefault="009B3A8F" w:rsidP="00C66A57">
      <w:pPr>
        <w:pStyle w:val="Heading2"/>
      </w:pPr>
      <w:r>
        <w:t xml:space="preserve">A person </w:t>
      </w:r>
      <w:proofErr w:type="gramStart"/>
      <w:r>
        <w:t>is able to</w:t>
      </w:r>
      <w:proofErr w:type="gramEnd"/>
      <w:r>
        <w:t xml:space="preserve"> exercise the right to vote at a general meeting when—</w:t>
      </w:r>
    </w:p>
    <w:p w14:paraId="412C1954" w14:textId="062C3F31" w:rsidR="009B3A8F" w:rsidRDefault="009B3A8F" w:rsidP="00C66A57">
      <w:pPr>
        <w:pStyle w:val="Heading3"/>
      </w:pPr>
      <w:r>
        <w:t xml:space="preserve">that person </w:t>
      </w:r>
      <w:proofErr w:type="gramStart"/>
      <w:r>
        <w:t>is able to</w:t>
      </w:r>
      <w:proofErr w:type="gramEnd"/>
      <w:r>
        <w:t xml:space="preserve"> vote, during the meeting, on resolutions put to the vote at the meeting, and </w:t>
      </w:r>
    </w:p>
    <w:p w14:paraId="1C79D54F" w14:textId="6A80E67B" w:rsidR="009B3A8F" w:rsidRDefault="009B3A8F" w:rsidP="00C66A57">
      <w:pPr>
        <w:pStyle w:val="Heading3"/>
      </w:pPr>
      <w:r>
        <w:t xml:space="preserve">that person’s vote can be </w:t>
      </w:r>
      <w:proofErr w:type="gramStart"/>
      <w:r>
        <w:t>taken into account</w:t>
      </w:r>
      <w:proofErr w:type="gramEnd"/>
      <w:r>
        <w:t xml:space="preserve"> in determining whether or not such</w:t>
      </w:r>
      <w:r w:rsidR="00B03752">
        <w:t xml:space="preserve"> </w:t>
      </w:r>
      <w:r>
        <w:t>resolutions are passed at the same time as the votes of all the other persons attending the meeting.</w:t>
      </w:r>
    </w:p>
    <w:p w14:paraId="08F8F871" w14:textId="4A2C96C7" w:rsidR="009B3A8F" w:rsidRDefault="009B3A8F" w:rsidP="00C66A57">
      <w:pPr>
        <w:pStyle w:val="Heading2"/>
      </w:pPr>
      <w:r>
        <w:t xml:space="preserve">The </w:t>
      </w:r>
      <w:r w:rsidR="00D3239E">
        <w:t>Director</w:t>
      </w:r>
      <w:r>
        <w:t>s may make whatever arrangements they consider appropriate to enable those attending a general meeting to exercise their rights to speak or vote at it.</w:t>
      </w:r>
    </w:p>
    <w:p w14:paraId="525FB821" w14:textId="08EE53BB" w:rsidR="009B3A8F" w:rsidRDefault="009B3A8F" w:rsidP="00C66A57">
      <w:pPr>
        <w:pStyle w:val="Heading2"/>
      </w:pPr>
      <w:r>
        <w:t>In determining attendance at a general meeting, it is immaterial whether any two or more members attending it are in the same place as each other.</w:t>
      </w:r>
    </w:p>
    <w:p w14:paraId="3D27A2DB" w14:textId="3A0EE967" w:rsidR="009B3A8F" w:rsidRDefault="009B3A8F" w:rsidP="00C66A57">
      <w:pPr>
        <w:pStyle w:val="Heading2"/>
      </w:pPr>
      <w:r>
        <w:t xml:space="preserve">Two or more </w:t>
      </w:r>
      <w:proofErr w:type="gramStart"/>
      <w:r>
        <w:t>persons</w:t>
      </w:r>
      <w:proofErr w:type="gramEnd"/>
      <w:r>
        <w:t xml:space="preserve"> who are not in the same place as each other attend a general meeting if their circumstances are such that if they have (or were to have) rights to speak and vote at that meeting, they are (or would be) able to exercise them.</w:t>
      </w:r>
    </w:p>
    <w:p w14:paraId="638051BF" w14:textId="77777777" w:rsidR="009B3A8F" w:rsidRDefault="009B3A8F" w:rsidP="00C66A57">
      <w:pPr>
        <w:pStyle w:val="Heading1"/>
      </w:pPr>
      <w:bookmarkStart w:id="60" w:name="_Toc173828889"/>
      <w:r>
        <w:t>Quorum for general meetings</w:t>
      </w:r>
      <w:bookmarkEnd w:id="60"/>
    </w:p>
    <w:p w14:paraId="6EF06AFA" w14:textId="175C42AB" w:rsidR="009B3A8F" w:rsidRDefault="009B3A8F" w:rsidP="009B3A8F">
      <w:pPr>
        <w:autoSpaceDE w:val="0"/>
        <w:autoSpaceDN w:val="0"/>
        <w:adjustRightInd w:val="0"/>
        <w:rPr>
          <w:rFonts w:ascii="Arial" w:hAnsi="Arial" w:cs="Arial"/>
          <w:sz w:val="22"/>
          <w:szCs w:val="22"/>
          <w:lang w:val="en-US"/>
        </w:rPr>
      </w:pPr>
      <w:r>
        <w:rPr>
          <w:rFonts w:ascii="Arial" w:hAnsi="Arial" w:cs="Arial"/>
          <w:sz w:val="22"/>
          <w:szCs w:val="22"/>
          <w:lang w:val="en-US"/>
        </w:rPr>
        <w:t xml:space="preserve">No business other than the appointment of the </w:t>
      </w:r>
      <w:r w:rsidR="00174C37">
        <w:rPr>
          <w:rFonts w:ascii="Arial" w:hAnsi="Arial" w:cs="Arial"/>
          <w:sz w:val="22"/>
          <w:szCs w:val="22"/>
          <w:lang w:val="en-US"/>
        </w:rPr>
        <w:t>chairman</w:t>
      </w:r>
      <w:r>
        <w:rPr>
          <w:rFonts w:ascii="Arial" w:hAnsi="Arial" w:cs="Arial"/>
          <w:sz w:val="22"/>
          <w:szCs w:val="22"/>
          <w:lang w:val="en-US"/>
        </w:rPr>
        <w:t xml:space="preserve"> of the meeting is to be transacted at a general meeting if the persons attending it do not constitute a quorum.</w:t>
      </w:r>
    </w:p>
    <w:p w14:paraId="1844EA7D" w14:textId="77777777" w:rsidR="009B3A8F" w:rsidRDefault="009B3A8F" w:rsidP="009B3A8F">
      <w:pPr>
        <w:autoSpaceDE w:val="0"/>
        <w:autoSpaceDN w:val="0"/>
        <w:adjustRightInd w:val="0"/>
        <w:rPr>
          <w:rFonts w:ascii="Arial" w:hAnsi="Arial" w:cs="Arial"/>
          <w:sz w:val="22"/>
          <w:szCs w:val="22"/>
          <w:lang w:val="en-US"/>
        </w:rPr>
      </w:pPr>
    </w:p>
    <w:p w14:paraId="26E48604" w14:textId="77777777" w:rsidR="009B3A8F" w:rsidRDefault="009B3A8F" w:rsidP="00C66A57">
      <w:pPr>
        <w:pStyle w:val="Heading1"/>
      </w:pPr>
      <w:bookmarkStart w:id="61" w:name="_Toc173828890"/>
      <w:bookmarkStart w:id="62" w:name="_Ref173828913"/>
      <w:bookmarkStart w:id="63" w:name="_Ref173835638"/>
      <w:r>
        <w:t>Chairing general meetings</w:t>
      </w:r>
      <w:bookmarkEnd w:id="61"/>
      <w:bookmarkEnd w:id="62"/>
      <w:bookmarkEnd w:id="63"/>
    </w:p>
    <w:p w14:paraId="28766B46" w14:textId="64551082" w:rsidR="009B3A8F" w:rsidRDefault="009B3A8F" w:rsidP="00C66A57">
      <w:pPr>
        <w:pStyle w:val="Heading2"/>
      </w:pPr>
      <w:r>
        <w:t xml:space="preserve">If the </w:t>
      </w:r>
      <w:r w:rsidR="00D3239E">
        <w:t>Director</w:t>
      </w:r>
      <w:r>
        <w:t xml:space="preserve">s have appointed a </w:t>
      </w:r>
      <w:r w:rsidR="00174C37">
        <w:t>chairman</w:t>
      </w:r>
      <w:r>
        <w:t xml:space="preserve">, the </w:t>
      </w:r>
      <w:r w:rsidR="00174C37">
        <w:t>chairman</w:t>
      </w:r>
      <w:r>
        <w:t xml:space="preserve"> shall chair general meetings if present and willing to do so.</w:t>
      </w:r>
    </w:p>
    <w:p w14:paraId="61FE2136" w14:textId="16C87A93" w:rsidR="009B3A8F" w:rsidRDefault="009B3A8F" w:rsidP="00C66A57">
      <w:pPr>
        <w:pStyle w:val="Heading2"/>
      </w:pPr>
      <w:r>
        <w:t xml:space="preserve">If the </w:t>
      </w:r>
      <w:r w:rsidR="00D3239E">
        <w:t>Director</w:t>
      </w:r>
      <w:r>
        <w:t xml:space="preserve">s have not appointed a </w:t>
      </w:r>
      <w:r w:rsidR="00174C37">
        <w:t>chairman</w:t>
      </w:r>
      <w:r>
        <w:t xml:space="preserve">, or if the </w:t>
      </w:r>
      <w:r w:rsidR="00174C37">
        <w:t>chairman</w:t>
      </w:r>
      <w:r>
        <w:t xml:space="preserve"> is unwilling to chair the meeting or is not present within ten minutes of the time at which a meeting was due to start—</w:t>
      </w:r>
    </w:p>
    <w:p w14:paraId="6D4D0B14" w14:textId="6D3548A3" w:rsidR="009B3A8F" w:rsidRDefault="009B3A8F" w:rsidP="00C66A57">
      <w:pPr>
        <w:pStyle w:val="Heading3"/>
      </w:pPr>
      <w:r>
        <w:t xml:space="preserve">the </w:t>
      </w:r>
      <w:r w:rsidR="00D3239E">
        <w:t>Director</w:t>
      </w:r>
      <w:r>
        <w:t>s present, or</w:t>
      </w:r>
    </w:p>
    <w:p w14:paraId="3FAEDEC6" w14:textId="50B634A7" w:rsidR="009B3A8F" w:rsidRDefault="009B3A8F" w:rsidP="00C66A57">
      <w:pPr>
        <w:pStyle w:val="Heading3"/>
      </w:pPr>
      <w:r>
        <w:t xml:space="preserve">(if no </w:t>
      </w:r>
      <w:r w:rsidR="00D3239E">
        <w:t>Director</w:t>
      </w:r>
      <w:r>
        <w:t>s are present), the meeting,</w:t>
      </w:r>
    </w:p>
    <w:p w14:paraId="32A529F9" w14:textId="0E0F354E" w:rsidR="009B3A8F" w:rsidRDefault="009B3A8F" w:rsidP="00C66A57">
      <w:pPr>
        <w:pStyle w:val="Heading2"/>
        <w:numPr>
          <w:ilvl w:val="0"/>
          <w:numId w:val="0"/>
        </w:numPr>
        <w:ind w:left="567"/>
      </w:pPr>
      <w:r>
        <w:lastRenderedPageBreak/>
        <w:t xml:space="preserve">must appoint a </w:t>
      </w:r>
      <w:proofErr w:type="gramStart"/>
      <w:r w:rsidR="00D3239E">
        <w:t>Director</w:t>
      </w:r>
      <w:proofErr w:type="gramEnd"/>
      <w:r>
        <w:t xml:space="preserve"> or shareholder to chair the meeting, and the appointment of the </w:t>
      </w:r>
      <w:r w:rsidR="00174C37">
        <w:t>chairman</w:t>
      </w:r>
      <w:r>
        <w:t xml:space="preserve"> of the meeting must be the first business of the meeting.</w:t>
      </w:r>
    </w:p>
    <w:p w14:paraId="0547F959" w14:textId="60F3CF6C" w:rsidR="009B3A8F" w:rsidRDefault="009B3A8F" w:rsidP="00C66A57">
      <w:pPr>
        <w:pStyle w:val="Heading2"/>
      </w:pPr>
      <w:r>
        <w:t xml:space="preserve">The person chairing a meeting in accordance with this </w:t>
      </w:r>
      <w:r w:rsidR="00F93BA5">
        <w:t xml:space="preserve">Article </w:t>
      </w:r>
      <w:r w:rsidR="00F93BA5">
        <w:fldChar w:fldCharType="begin"/>
      </w:r>
      <w:r w:rsidR="00F93BA5">
        <w:instrText xml:space="preserve"> REF _Ref173835638 \w \h </w:instrText>
      </w:r>
      <w:r w:rsidR="00F93BA5">
        <w:fldChar w:fldCharType="separate"/>
      </w:r>
      <w:r w:rsidR="00F93BA5">
        <w:t>39</w:t>
      </w:r>
      <w:r w:rsidR="00F93BA5">
        <w:fldChar w:fldCharType="end"/>
      </w:r>
      <w:r w:rsidR="00F93BA5">
        <w:t xml:space="preserve"> </w:t>
      </w:r>
      <w:r>
        <w:t xml:space="preserve">is referred to as “the </w:t>
      </w:r>
      <w:r w:rsidR="00174C37">
        <w:t>chairman</w:t>
      </w:r>
      <w:r>
        <w:t xml:space="preserve"> of the meeting”.</w:t>
      </w:r>
    </w:p>
    <w:p w14:paraId="5DD07994" w14:textId="77777777" w:rsidR="009B3A8F" w:rsidRDefault="009B3A8F" w:rsidP="009B3A8F">
      <w:pPr>
        <w:autoSpaceDE w:val="0"/>
        <w:autoSpaceDN w:val="0"/>
        <w:adjustRightInd w:val="0"/>
        <w:rPr>
          <w:rFonts w:ascii="Arial" w:hAnsi="Arial" w:cs="Arial"/>
          <w:sz w:val="22"/>
          <w:szCs w:val="22"/>
          <w:lang w:val="en-US"/>
        </w:rPr>
      </w:pPr>
    </w:p>
    <w:p w14:paraId="21D51CAD" w14:textId="59F6FABA" w:rsidR="009B3A8F" w:rsidRDefault="009B3A8F" w:rsidP="00C66A57">
      <w:pPr>
        <w:pStyle w:val="Heading1"/>
      </w:pPr>
      <w:bookmarkStart w:id="64" w:name="_Toc173828891"/>
      <w:r>
        <w:t xml:space="preserve">Attendance and speaking by </w:t>
      </w:r>
      <w:r w:rsidR="00D3239E">
        <w:t>Director</w:t>
      </w:r>
      <w:r>
        <w:t>s and non-shareholders</w:t>
      </w:r>
      <w:bookmarkEnd w:id="64"/>
    </w:p>
    <w:p w14:paraId="60065969" w14:textId="1AAACFE8" w:rsidR="009B3A8F" w:rsidRDefault="009B3A8F" w:rsidP="00C66A57">
      <w:pPr>
        <w:pStyle w:val="Heading2"/>
      </w:pPr>
      <w:r>
        <w:t xml:space="preserve">Directors may attend and speak at general meetings, </w:t>
      </w:r>
      <w:proofErr w:type="gramStart"/>
      <w:r>
        <w:t>whether or not</w:t>
      </w:r>
      <w:proofErr w:type="gramEnd"/>
      <w:r>
        <w:t xml:space="preserve"> they are</w:t>
      </w:r>
      <w:r w:rsidR="00B03752">
        <w:t xml:space="preserve"> </w:t>
      </w:r>
      <w:r>
        <w:t>shareholders.</w:t>
      </w:r>
    </w:p>
    <w:p w14:paraId="6EA0F82B" w14:textId="56FB5680" w:rsidR="009B3A8F" w:rsidRDefault="009B3A8F" w:rsidP="00C66A57">
      <w:pPr>
        <w:pStyle w:val="Heading2"/>
      </w:pPr>
      <w:r>
        <w:t xml:space="preserve">The </w:t>
      </w:r>
      <w:r w:rsidR="00174C37">
        <w:t>chairman</w:t>
      </w:r>
      <w:r>
        <w:t xml:space="preserve"> of the meeting may permit other persons who are not—</w:t>
      </w:r>
    </w:p>
    <w:p w14:paraId="305D8BEC" w14:textId="4893CFF6" w:rsidR="009B3A8F" w:rsidRDefault="009B3A8F" w:rsidP="00C66A57">
      <w:pPr>
        <w:pStyle w:val="Heading3"/>
      </w:pPr>
      <w:r>
        <w:t xml:space="preserve">shareholders of the </w:t>
      </w:r>
      <w:r w:rsidR="00D3239E">
        <w:t>Company</w:t>
      </w:r>
      <w:r>
        <w:t>, or</w:t>
      </w:r>
    </w:p>
    <w:p w14:paraId="0FCDB1C8" w14:textId="5680C929" w:rsidR="009B3A8F" w:rsidRDefault="009B3A8F" w:rsidP="00C66A57">
      <w:pPr>
        <w:pStyle w:val="Heading3"/>
      </w:pPr>
      <w:r>
        <w:t>otherwise entitled to exercise the rights of shareholders in relation to general meetings,</w:t>
      </w:r>
    </w:p>
    <w:p w14:paraId="6129FF59" w14:textId="77777777" w:rsidR="009B3A8F" w:rsidRDefault="009B3A8F" w:rsidP="00B03752">
      <w:pPr>
        <w:autoSpaceDE w:val="0"/>
        <w:autoSpaceDN w:val="0"/>
        <w:adjustRightInd w:val="0"/>
        <w:ind w:firstLine="567"/>
        <w:rPr>
          <w:rFonts w:ascii="Arial" w:hAnsi="Arial" w:cs="Arial"/>
          <w:sz w:val="22"/>
          <w:szCs w:val="22"/>
          <w:lang w:val="en-US"/>
        </w:rPr>
      </w:pPr>
      <w:r>
        <w:rPr>
          <w:rFonts w:ascii="Arial" w:hAnsi="Arial" w:cs="Arial"/>
          <w:sz w:val="22"/>
          <w:szCs w:val="22"/>
          <w:lang w:val="en-US"/>
        </w:rPr>
        <w:t>to attend and speak at a general meeting.</w:t>
      </w:r>
    </w:p>
    <w:p w14:paraId="2335F44B" w14:textId="77777777" w:rsidR="009B3A8F" w:rsidRDefault="009B3A8F" w:rsidP="009B3A8F">
      <w:pPr>
        <w:autoSpaceDE w:val="0"/>
        <w:autoSpaceDN w:val="0"/>
        <w:adjustRightInd w:val="0"/>
        <w:rPr>
          <w:rFonts w:ascii="Arial" w:hAnsi="Arial" w:cs="Arial"/>
          <w:sz w:val="22"/>
          <w:szCs w:val="22"/>
          <w:lang w:val="en-US"/>
        </w:rPr>
      </w:pPr>
    </w:p>
    <w:p w14:paraId="67E9977E" w14:textId="77777777" w:rsidR="009B3A8F" w:rsidRDefault="009B3A8F" w:rsidP="00C66A57">
      <w:pPr>
        <w:pStyle w:val="Heading1"/>
      </w:pPr>
      <w:bookmarkStart w:id="65" w:name="_Toc173828892"/>
      <w:r>
        <w:t>Adjournment</w:t>
      </w:r>
      <w:bookmarkEnd w:id="65"/>
    </w:p>
    <w:p w14:paraId="623B3515" w14:textId="3CC0F242" w:rsidR="009B3A8F" w:rsidRDefault="009B3A8F" w:rsidP="00C66A57">
      <w:pPr>
        <w:pStyle w:val="Heading2"/>
      </w:pPr>
      <w:r>
        <w:t xml:space="preserve">If the persons attending a general meeting within half an hour of the time at which the meeting was due to start do not constitute a quorum, or if during a meeting a quorum ceases to be present, the </w:t>
      </w:r>
      <w:r w:rsidR="00174C37">
        <w:t>chairman</w:t>
      </w:r>
      <w:r>
        <w:t xml:space="preserve"> of the meeting must adjourn it.</w:t>
      </w:r>
    </w:p>
    <w:p w14:paraId="147042B8" w14:textId="05E16E66" w:rsidR="009B3A8F" w:rsidRDefault="009B3A8F" w:rsidP="00C66A57">
      <w:pPr>
        <w:pStyle w:val="Heading2"/>
      </w:pPr>
      <w:r>
        <w:t xml:space="preserve">The </w:t>
      </w:r>
      <w:r w:rsidR="00174C37">
        <w:t>chairman</w:t>
      </w:r>
      <w:r>
        <w:t xml:space="preserve"> of the meeting may adjourn a general meeting at which a quorum is present if—</w:t>
      </w:r>
    </w:p>
    <w:p w14:paraId="31BC4963" w14:textId="25B2035A" w:rsidR="009B3A8F" w:rsidRDefault="009B3A8F" w:rsidP="00C66A57">
      <w:pPr>
        <w:pStyle w:val="Heading3"/>
      </w:pPr>
      <w:r>
        <w:t>the meeting consents to an adjournment, or</w:t>
      </w:r>
    </w:p>
    <w:p w14:paraId="1F582BD1" w14:textId="3A3C7954" w:rsidR="009B3A8F" w:rsidRDefault="009B3A8F" w:rsidP="00C66A57">
      <w:pPr>
        <w:pStyle w:val="Heading3"/>
      </w:pPr>
      <w:r>
        <w:t xml:space="preserve">it appears to the </w:t>
      </w:r>
      <w:r w:rsidR="00174C37">
        <w:t>chairman</w:t>
      </w:r>
      <w:r>
        <w:t xml:space="preserve"> of the meeting that an adjournment is necessary to protect the safety of any person attending the meeting or ensure that the business of the meeting is conducted in an orderly manner.</w:t>
      </w:r>
    </w:p>
    <w:p w14:paraId="1495A408" w14:textId="5F0D4E23" w:rsidR="009B3A8F" w:rsidRDefault="009B3A8F" w:rsidP="00C66A57">
      <w:pPr>
        <w:pStyle w:val="Heading2"/>
      </w:pPr>
      <w:r>
        <w:t xml:space="preserve">The </w:t>
      </w:r>
      <w:r w:rsidR="00174C37">
        <w:t>chairman</w:t>
      </w:r>
      <w:r>
        <w:t xml:space="preserve"> of the meeting must adjourn a general meeting if directed to do so by the meeting.</w:t>
      </w:r>
    </w:p>
    <w:p w14:paraId="4BC275BC" w14:textId="4621F133" w:rsidR="009B3A8F" w:rsidRDefault="009B3A8F" w:rsidP="00C66A57">
      <w:pPr>
        <w:pStyle w:val="Heading2"/>
      </w:pPr>
      <w:r>
        <w:t xml:space="preserve">When adjourning a general meeting, the </w:t>
      </w:r>
      <w:r w:rsidR="00174C37">
        <w:t>chairman</w:t>
      </w:r>
      <w:r>
        <w:t xml:space="preserve"> of the meeting must—</w:t>
      </w:r>
    </w:p>
    <w:p w14:paraId="7E2B9B4A" w14:textId="0490376E" w:rsidR="009B3A8F" w:rsidRDefault="009B3A8F" w:rsidP="00C66A57">
      <w:pPr>
        <w:pStyle w:val="Heading3"/>
      </w:pPr>
      <w:r>
        <w:t xml:space="preserve">either specify the time and place to which it is adjourned or state that it is to continue at a time and place to be fixed by the </w:t>
      </w:r>
      <w:r w:rsidR="00D3239E">
        <w:t>Director</w:t>
      </w:r>
      <w:r>
        <w:t>s, and</w:t>
      </w:r>
    </w:p>
    <w:p w14:paraId="69F15899" w14:textId="7F44AB85" w:rsidR="009B3A8F" w:rsidRDefault="009B3A8F" w:rsidP="00C66A57">
      <w:pPr>
        <w:pStyle w:val="Heading3"/>
      </w:pPr>
      <w:r>
        <w:t>have regard to any directions as to the time and place of any adjournment which have been given by the meeting.</w:t>
      </w:r>
    </w:p>
    <w:p w14:paraId="6AE0C304" w14:textId="6C006FF9" w:rsidR="009B3A8F" w:rsidRDefault="009B3A8F" w:rsidP="00C66A57">
      <w:pPr>
        <w:pStyle w:val="Heading2"/>
      </w:pPr>
      <w:r>
        <w:t xml:space="preserve">If the continuation of an adjourned meeting is to take place more than 14 days after it was adjourned, the </w:t>
      </w:r>
      <w:r w:rsidR="00D3239E">
        <w:t>Company</w:t>
      </w:r>
      <w:r>
        <w:t xml:space="preserve"> must give at least 7 clear days’ notice of it (that is, excluding the day of the adjourned meeting and the day on which the notice is given)—</w:t>
      </w:r>
    </w:p>
    <w:p w14:paraId="4BA65DB3" w14:textId="6135F78F" w:rsidR="009B3A8F" w:rsidRDefault="009B3A8F" w:rsidP="00C66A57">
      <w:pPr>
        <w:pStyle w:val="Heading3"/>
      </w:pPr>
      <w:r>
        <w:lastRenderedPageBreak/>
        <w:t xml:space="preserve">to the same persons to whom notice of the </w:t>
      </w:r>
      <w:r w:rsidR="00D3239E">
        <w:t>Company</w:t>
      </w:r>
      <w:r>
        <w:t>’s general meetings is required to be given, and</w:t>
      </w:r>
    </w:p>
    <w:p w14:paraId="48656F92" w14:textId="0E27128C" w:rsidR="009B3A8F" w:rsidRDefault="009B3A8F" w:rsidP="00C66A57">
      <w:pPr>
        <w:pStyle w:val="Heading3"/>
      </w:pPr>
      <w:r>
        <w:t>containing the same information which such notice is required to contain.</w:t>
      </w:r>
    </w:p>
    <w:p w14:paraId="7676222E" w14:textId="061A3DFD" w:rsidR="009B3A8F" w:rsidRDefault="009B3A8F" w:rsidP="00C66A57">
      <w:pPr>
        <w:pStyle w:val="Heading2"/>
      </w:pPr>
      <w:r>
        <w:t>No business may be transacted at an adjourned general meeting which could not properly have been transacted at the meeting if the adjournment had not taken place.</w:t>
      </w:r>
    </w:p>
    <w:p w14:paraId="2D0A3F5D" w14:textId="77777777" w:rsidR="009B3A8F" w:rsidRDefault="009B3A8F" w:rsidP="009B3A8F">
      <w:pPr>
        <w:tabs>
          <w:tab w:val="left" w:pos="0"/>
        </w:tabs>
        <w:autoSpaceDE w:val="0"/>
        <w:autoSpaceDN w:val="0"/>
        <w:adjustRightInd w:val="0"/>
        <w:ind w:hanging="426"/>
        <w:rPr>
          <w:rFonts w:ascii="Arial" w:hAnsi="Arial" w:cs="Arial"/>
          <w:sz w:val="22"/>
          <w:szCs w:val="22"/>
          <w:lang w:val="en-US"/>
        </w:rPr>
      </w:pPr>
    </w:p>
    <w:p w14:paraId="5B920FD0" w14:textId="77777777" w:rsidR="009B3A8F" w:rsidRDefault="009B3A8F" w:rsidP="00C66A57">
      <w:pPr>
        <w:pStyle w:val="PartH2"/>
      </w:pPr>
      <w:bookmarkStart w:id="66" w:name="_Toc173828893"/>
      <w:r>
        <w:t>VOTING AT GENERAL MEETINGS</w:t>
      </w:r>
      <w:bookmarkEnd w:id="66"/>
    </w:p>
    <w:p w14:paraId="72532E27" w14:textId="77777777" w:rsidR="009B3A8F" w:rsidRDefault="009B3A8F" w:rsidP="00C66A57">
      <w:pPr>
        <w:pStyle w:val="Heading1"/>
      </w:pPr>
      <w:bookmarkStart w:id="67" w:name="_Toc173828894"/>
      <w:r>
        <w:t>Voting: general</w:t>
      </w:r>
      <w:bookmarkEnd w:id="67"/>
    </w:p>
    <w:p w14:paraId="37661102" w14:textId="3EE0C3B1" w:rsidR="009B3A8F" w:rsidRDefault="009B3A8F" w:rsidP="00C66A57">
      <w:pPr>
        <w:pStyle w:val="Heading2"/>
      </w:pPr>
      <w:r>
        <w:t xml:space="preserve">A resolution put to the vote of a general meeting must be decided on a show of hands unless a poll is duly demanded in accordance with </w:t>
      </w:r>
      <w:r w:rsidR="00FE2FAD">
        <w:t>these Articles</w:t>
      </w:r>
      <w:r>
        <w:t>.</w:t>
      </w:r>
    </w:p>
    <w:p w14:paraId="201E67AE" w14:textId="77777777" w:rsidR="009B3A8F" w:rsidRDefault="009B3A8F" w:rsidP="009B3A8F">
      <w:pPr>
        <w:autoSpaceDE w:val="0"/>
        <w:autoSpaceDN w:val="0"/>
        <w:adjustRightInd w:val="0"/>
        <w:rPr>
          <w:rFonts w:ascii="Arial" w:hAnsi="Arial" w:cs="Arial"/>
          <w:sz w:val="22"/>
          <w:szCs w:val="22"/>
          <w:lang w:val="en-US"/>
        </w:rPr>
      </w:pPr>
    </w:p>
    <w:p w14:paraId="497C40E6" w14:textId="77777777" w:rsidR="009B3A8F" w:rsidRDefault="009B3A8F" w:rsidP="00C66A57">
      <w:pPr>
        <w:pStyle w:val="Heading1"/>
      </w:pPr>
      <w:bookmarkStart w:id="68" w:name="_Toc173828895"/>
      <w:r>
        <w:t>Errors and disputes</w:t>
      </w:r>
      <w:bookmarkEnd w:id="68"/>
    </w:p>
    <w:p w14:paraId="2D2C77DE" w14:textId="0456FECC" w:rsidR="009B3A8F" w:rsidRDefault="009B3A8F" w:rsidP="00C66A57">
      <w:pPr>
        <w:pStyle w:val="Heading2"/>
      </w:pPr>
      <w:r>
        <w:t>No objection may be raised to the qualification of any person voting at a general</w:t>
      </w:r>
    </w:p>
    <w:p w14:paraId="1DFF4D34" w14:textId="77777777" w:rsidR="009B3A8F" w:rsidRDefault="009B3A8F" w:rsidP="00C66A57">
      <w:pPr>
        <w:pStyle w:val="Heading2"/>
      </w:pPr>
      <w:r>
        <w:t xml:space="preserve">meeting except at the meeting or adjourned </w:t>
      </w:r>
      <w:proofErr w:type="gramStart"/>
      <w:r>
        <w:t>meeting</w:t>
      </w:r>
      <w:proofErr w:type="gramEnd"/>
      <w:r>
        <w:t xml:space="preserve"> at which the vote objected to is tendered, and every vote not disallowed at the meeting is valid.</w:t>
      </w:r>
    </w:p>
    <w:p w14:paraId="6641774A" w14:textId="6886A154" w:rsidR="009B3A8F" w:rsidRDefault="009B3A8F" w:rsidP="00C66A57">
      <w:pPr>
        <w:pStyle w:val="Heading2"/>
      </w:pPr>
      <w:r>
        <w:t xml:space="preserve">Any such objection must be referred to the </w:t>
      </w:r>
      <w:r w:rsidR="00174C37">
        <w:t>chairman</w:t>
      </w:r>
      <w:r>
        <w:t xml:space="preserve"> of the meeting, whose decision is final.</w:t>
      </w:r>
    </w:p>
    <w:p w14:paraId="788A42F2" w14:textId="77777777" w:rsidR="009B3A8F" w:rsidRDefault="009B3A8F" w:rsidP="009B3A8F">
      <w:pPr>
        <w:autoSpaceDE w:val="0"/>
        <w:autoSpaceDN w:val="0"/>
        <w:adjustRightInd w:val="0"/>
        <w:rPr>
          <w:rFonts w:ascii="Arial" w:hAnsi="Arial" w:cs="Arial"/>
          <w:sz w:val="22"/>
          <w:szCs w:val="22"/>
          <w:lang w:val="en-US"/>
        </w:rPr>
      </w:pPr>
    </w:p>
    <w:p w14:paraId="6B3741C9" w14:textId="77777777" w:rsidR="009B3A8F" w:rsidRDefault="009B3A8F" w:rsidP="00C66A57">
      <w:pPr>
        <w:pStyle w:val="Heading1"/>
      </w:pPr>
      <w:bookmarkStart w:id="69" w:name="_Toc173828896"/>
      <w:r>
        <w:t>Poll votes</w:t>
      </w:r>
      <w:bookmarkEnd w:id="69"/>
    </w:p>
    <w:p w14:paraId="56ECBD25" w14:textId="187977BB" w:rsidR="009B3A8F" w:rsidRDefault="009B3A8F" w:rsidP="00C66A57">
      <w:pPr>
        <w:pStyle w:val="Heading2"/>
      </w:pPr>
      <w:r>
        <w:t>A poll on a resolution may be demanded—</w:t>
      </w:r>
    </w:p>
    <w:p w14:paraId="53211BFE" w14:textId="0BFF3378" w:rsidR="009B3A8F" w:rsidRDefault="009B3A8F" w:rsidP="00C66A57">
      <w:pPr>
        <w:pStyle w:val="Heading3"/>
      </w:pPr>
      <w:r>
        <w:t>in advance of the general meeting where it is to be put to the vote, or</w:t>
      </w:r>
    </w:p>
    <w:p w14:paraId="383BBA2A" w14:textId="58663552" w:rsidR="009B3A8F" w:rsidRDefault="009B3A8F" w:rsidP="00C66A57">
      <w:pPr>
        <w:pStyle w:val="Heading3"/>
      </w:pPr>
      <w:r>
        <w:t>at a general meeting, either before a show of hands on that resolution or immediately after the result of a show of hands on that resolution is declared.</w:t>
      </w:r>
    </w:p>
    <w:p w14:paraId="66619D65" w14:textId="0A967FEE" w:rsidR="009B3A8F" w:rsidRDefault="009B3A8F" w:rsidP="00C66A57">
      <w:pPr>
        <w:pStyle w:val="Heading2"/>
      </w:pPr>
      <w:r>
        <w:t>A poll may be demanded by—</w:t>
      </w:r>
    </w:p>
    <w:p w14:paraId="49E0181D" w14:textId="5557AADE" w:rsidR="009B3A8F" w:rsidRDefault="009B3A8F" w:rsidP="00C66A57">
      <w:pPr>
        <w:pStyle w:val="Heading3"/>
      </w:pPr>
      <w:r>
        <w:t xml:space="preserve">the </w:t>
      </w:r>
      <w:r w:rsidR="00174C37">
        <w:t>chairman</w:t>
      </w:r>
      <w:r>
        <w:t xml:space="preserve"> of the </w:t>
      </w:r>
      <w:proofErr w:type="gramStart"/>
      <w:r>
        <w:t>meeting;</w:t>
      </w:r>
      <w:proofErr w:type="gramEnd"/>
    </w:p>
    <w:p w14:paraId="3509E402" w14:textId="5EA7D1F5" w:rsidR="009B3A8F" w:rsidRDefault="009B3A8F" w:rsidP="00C66A57">
      <w:pPr>
        <w:pStyle w:val="Heading3"/>
      </w:pPr>
      <w:r>
        <w:t xml:space="preserve">the </w:t>
      </w:r>
      <w:proofErr w:type="gramStart"/>
      <w:r w:rsidR="00D3239E">
        <w:t>Director</w:t>
      </w:r>
      <w:r>
        <w:t>s;</w:t>
      </w:r>
      <w:proofErr w:type="gramEnd"/>
    </w:p>
    <w:p w14:paraId="577CE18A" w14:textId="324537ED" w:rsidR="009B3A8F" w:rsidRDefault="009B3A8F" w:rsidP="00C66A57">
      <w:pPr>
        <w:pStyle w:val="Heading3"/>
      </w:pPr>
      <w:r>
        <w:t>two or more persons having the right to vote on the resolution; or</w:t>
      </w:r>
    </w:p>
    <w:p w14:paraId="6CE5498A" w14:textId="247F47B5" w:rsidR="009B3A8F" w:rsidRDefault="009B3A8F" w:rsidP="00C66A57">
      <w:pPr>
        <w:pStyle w:val="Heading3"/>
      </w:pPr>
      <w:r>
        <w:t>a person or persons representing not less than one tenth of the total voting rights of all the shareholders having the right to vote on the resolution.</w:t>
      </w:r>
    </w:p>
    <w:p w14:paraId="33432E3E" w14:textId="3E530D2C" w:rsidR="009B3A8F" w:rsidRDefault="009B3A8F" w:rsidP="00C66A57">
      <w:pPr>
        <w:pStyle w:val="Heading2"/>
      </w:pPr>
      <w:r>
        <w:t>A demand for a poll may be withdrawn if—</w:t>
      </w:r>
    </w:p>
    <w:p w14:paraId="3351C4C9" w14:textId="41EE9E9B" w:rsidR="009B3A8F" w:rsidRDefault="009B3A8F" w:rsidP="00C66A57">
      <w:pPr>
        <w:pStyle w:val="Heading3"/>
      </w:pPr>
      <w:r>
        <w:t>the poll has not yet been taken, and</w:t>
      </w:r>
    </w:p>
    <w:p w14:paraId="62F718B3" w14:textId="6642EF35" w:rsidR="009B3A8F" w:rsidRDefault="009B3A8F" w:rsidP="00C66A57">
      <w:pPr>
        <w:pStyle w:val="Heading3"/>
      </w:pPr>
      <w:r>
        <w:lastRenderedPageBreak/>
        <w:t xml:space="preserve">the </w:t>
      </w:r>
      <w:r w:rsidR="00174C37">
        <w:t>chairman</w:t>
      </w:r>
      <w:r>
        <w:t xml:space="preserve"> of the meeting consents to the withdrawal.</w:t>
      </w:r>
    </w:p>
    <w:p w14:paraId="3C7B8862" w14:textId="0EC0A4E2" w:rsidR="009B3A8F" w:rsidRDefault="009B3A8F" w:rsidP="00C66A57">
      <w:pPr>
        <w:pStyle w:val="Heading2"/>
      </w:pPr>
      <w:r>
        <w:t xml:space="preserve">Polls must be taken immediately and in such manner as the </w:t>
      </w:r>
      <w:r w:rsidR="00174C37">
        <w:t>chairman</w:t>
      </w:r>
      <w:r>
        <w:t xml:space="preserve"> of the meeting directs.</w:t>
      </w:r>
    </w:p>
    <w:p w14:paraId="6A2BED04" w14:textId="77777777" w:rsidR="009B3A8F" w:rsidRDefault="009B3A8F" w:rsidP="009B3A8F">
      <w:pPr>
        <w:autoSpaceDE w:val="0"/>
        <w:autoSpaceDN w:val="0"/>
        <w:adjustRightInd w:val="0"/>
        <w:rPr>
          <w:rFonts w:ascii="Arial" w:hAnsi="Arial" w:cs="Arial"/>
          <w:sz w:val="22"/>
          <w:szCs w:val="22"/>
          <w:lang w:val="en-US"/>
        </w:rPr>
      </w:pPr>
    </w:p>
    <w:p w14:paraId="3230B55B" w14:textId="77777777" w:rsidR="009B3A8F" w:rsidRDefault="009B3A8F" w:rsidP="00C66A57">
      <w:pPr>
        <w:pStyle w:val="Heading1"/>
      </w:pPr>
      <w:bookmarkStart w:id="70" w:name="_Toc173828897"/>
      <w:bookmarkStart w:id="71" w:name="_Ref173835210"/>
      <w:r>
        <w:t>Content of proxy notices</w:t>
      </w:r>
      <w:bookmarkEnd w:id="70"/>
      <w:bookmarkEnd w:id="71"/>
    </w:p>
    <w:p w14:paraId="73E7402E" w14:textId="06F30D70" w:rsidR="009B3A8F" w:rsidRDefault="009B3A8F" w:rsidP="00C66A57">
      <w:pPr>
        <w:pStyle w:val="Heading2"/>
      </w:pPr>
      <w:r>
        <w:t>Proxies may only validly be appointed by a notice in writing (a “proxy notice”)</w:t>
      </w:r>
      <w:r w:rsidR="00B03752">
        <w:t xml:space="preserve"> </w:t>
      </w:r>
      <w:r>
        <w:t>which—</w:t>
      </w:r>
    </w:p>
    <w:p w14:paraId="09960B24" w14:textId="216569A7" w:rsidR="009B3A8F" w:rsidRDefault="009B3A8F" w:rsidP="00C66A57">
      <w:pPr>
        <w:pStyle w:val="Heading3"/>
      </w:pPr>
      <w:r>
        <w:t xml:space="preserve">states the name and address of the shareholder appointing the </w:t>
      </w:r>
      <w:proofErr w:type="gramStart"/>
      <w:r>
        <w:t>proxy;</w:t>
      </w:r>
      <w:proofErr w:type="gramEnd"/>
    </w:p>
    <w:p w14:paraId="5C36233E" w14:textId="4A92FBEA" w:rsidR="009B3A8F" w:rsidRDefault="009B3A8F" w:rsidP="00C66A57">
      <w:pPr>
        <w:pStyle w:val="Heading3"/>
      </w:pPr>
      <w:r>
        <w:t xml:space="preserve">identifies the person appointed to be that shareholder’s proxy and the general meeting in relation to which that person is </w:t>
      </w:r>
      <w:proofErr w:type="gramStart"/>
      <w:r>
        <w:t>appointed;</w:t>
      </w:r>
      <w:proofErr w:type="gramEnd"/>
    </w:p>
    <w:p w14:paraId="23F2E016" w14:textId="7D343DEC" w:rsidR="009B3A8F" w:rsidRDefault="009B3A8F" w:rsidP="00C66A57">
      <w:pPr>
        <w:pStyle w:val="Heading3"/>
      </w:pPr>
      <w:r>
        <w:t xml:space="preserve">is signed by or on behalf of the shareholder appointing the proxy, or is authenticated in such manner as the </w:t>
      </w:r>
      <w:r w:rsidR="00D3239E">
        <w:t>Director</w:t>
      </w:r>
      <w:r>
        <w:t>s may determine; and</w:t>
      </w:r>
    </w:p>
    <w:p w14:paraId="378B684F" w14:textId="008F74CF" w:rsidR="009B3A8F" w:rsidRDefault="009B3A8F" w:rsidP="00C66A57">
      <w:pPr>
        <w:pStyle w:val="Heading3"/>
      </w:pPr>
      <w:r>
        <w:t xml:space="preserve">is delivered to the </w:t>
      </w:r>
      <w:r w:rsidR="00D3239E">
        <w:t>Company</w:t>
      </w:r>
      <w:r>
        <w:t xml:space="preserve"> in accordance with </w:t>
      </w:r>
      <w:r w:rsidR="00FE2FAD">
        <w:t>these Articles</w:t>
      </w:r>
      <w:r>
        <w:t xml:space="preserve"> and any instructions contained in the notice of the general meeting to which they relate.</w:t>
      </w:r>
    </w:p>
    <w:p w14:paraId="3EBAE931" w14:textId="5D39E389" w:rsidR="009B3A8F" w:rsidRDefault="009B3A8F" w:rsidP="00C66A57">
      <w:pPr>
        <w:pStyle w:val="Heading2"/>
      </w:pPr>
      <w:r>
        <w:t xml:space="preserve">The </w:t>
      </w:r>
      <w:r w:rsidR="00D3239E">
        <w:t>Company</w:t>
      </w:r>
      <w:r>
        <w:t xml:space="preserve"> may require proxy notices to be delivered in a particular </w:t>
      </w:r>
      <w:proofErr w:type="gramStart"/>
      <w:r>
        <w:t>form, and</w:t>
      </w:r>
      <w:proofErr w:type="gramEnd"/>
      <w:r>
        <w:t xml:space="preserve"> may</w:t>
      </w:r>
      <w:r w:rsidR="00B03752">
        <w:t xml:space="preserve"> </w:t>
      </w:r>
      <w:r>
        <w:t>specify different forms for different purposes.</w:t>
      </w:r>
    </w:p>
    <w:p w14:paraId="2390D0F3" w14:textId="132D2296" w:rsidR="009B3A8F" w:rsidRDefault="009B3A8F" w:rsidP="00C66A57">
      <w:pPr>
        <w:pStyle w:val="Heading2"/>
      </w:pPr>
      <w:r>
        <w:t>Proxy notices may specify how the proxy appointed under them is to vote (or that the proxy is to abstain from voting) on one or more resolutions.</w:t>
      </w:r>
    </w:p>
    <w:p w14:paraId="05ACAD15" w14:textId="2A3C2EFC" w:rsidR="009B3A8F" w:rsidRDefault="009B3A8F" w:rsidP="00C66A57">
      <w:pPr>
        <w:pStyle w:val="Heading2"/>
      </w:pPr>
      <w:r>
        <w:t>Unless a proxy notice indicates otherwise, it must be treated as—</w:t>
      </w:r>
    </w:p>
    <w:p w14:paraId="4C78B7F3" w14:textId="2357CD30" w:rsidR="009B3A8F" w:rsidRDefault="009B3A8F" w:rsidP="00C66A57">
      <w:pPr>
        <w:pStyle w:val="Heading3"/>
      </w:pPr>
      <w:r>
        <w:t>allowing the person appointed under it as a proxy discretion as to how to vote on any ancillary or procedural resolutions put to the meeting, and</w:t>
      </w:r>
    </w:p>
    <w:p w14:paraId="4E35BD64" w14:textId="7A676C99" w:rsidR="009B3A8F" w:rsidRDefault="009B3A8F" w:rsidP="00C66A57">
      <w:pPr>
        <w:pStyle w:val="Heading3"/>
      </w:pPr>
      <w:r>
        <w:t>appointing that person as a proxy in relation to any adjournment of the general meeting to which it relates as well as the meeting itself.</w:t>
      </w:r>
    </w:p>
    <w:p w14:paraId="7EAF968B" w14:textId="77777777" w:rsidR="009B3A8F" w:rsidRDefault="009B3A8F" w:rsidP="009B3A8F">
      <w:pPr>
        <w:autoSpaceDE w:val="0"/>
        <w:autoSpaceDN w:val="0"/>
        <w:adjustRightInd w:val="0"/>
        <w:ind w:left="426"/>
        <w:rPr>
          <w:rFonts w:ascii="Arial" w:hAnsi="Arial" w:cs="Arial"/>
          <w:sz w:val="22"/>
          <w:szCs w:val="22"/>
          <w:lang w:val="en-US"/>
        </w:rPr>
      </w:pPr>
    </w:p>
    <w:p w14:paraId="312F3DF2" w14:textId="77777777" w:rsidR="009B3A8F" w:rsidRDefault="009B3A8F" w:rsidP="00C66A57">
      <w:pPr>
        <w:pStyle w:val="Heading1"/>
      </w:pPr>
      <w:bookmarkStart w:id="72" w:name="_Toc173828898"/>
      <w:r>
        <w:t>Delivery of proxy notices</w:t>
      </w:r>
      <w:bookmarkEnd w:id="72"/>
    </w:p>
    <w:p w14:paraId="446CCE72" w14:textId="3981DA1D" w:rsidR="009B3A8F" w:rsidRDefault="009B3A8F" w:rsidP="00C66A57">
      <w:pPr>
        <w:pStyle w:val="Heading2"/>
      </w:pPr>
      <w:r>
        <w:t xml:space="preserve">A person who is entitled to attend, speak or vote (either on a show of hands or on a poll) at a general meeting remains so entitled in respect of that meeting or any adjournment of it, even though a valid proxy notice has been delivered to the </w:t>
      </w:r>
      <w:r w:rsidR="00D3239E">
        <w:t>Company</w:t>
      </w:r>
      <w:r>
        <w:t xml:space="preserve"> by or on behalf of that person.</w:t>
      </w:r>
    </w:p>
    <w:p w14:paraId="1D38BCDD" w14:textId="2A44B62F" w:rsidR="009B3A8F" w:rsidRDefault="009B3A8F" w:rsidP="00C66A57">
      <w:pPr>
        <w:pStyle w:val="Heading2"/>
      </w:pPr>
      <w:r>
        <w:t xml:space="preserve">An appointment under a proxy notice may be revoked by delivering to the </w:t>
      </w:r>
      <w:r w:rsidR="00D3239E">
        <w:t>Company</w:t>
      </w:r>
      <w:r>
        <w:t xml:space="preserve"> a notice in writing given by or on behalf of the person by whom or on whose behalf the proxy notice was given.</w:t>
      </w:r>
    </w:p>
    <w:p w14:paraId="24B22EC6" w14:textId="4594808D" w:rsidR="009B3A8F" w:rsidRDefault="009B3A8F" w:rsidP="00C66A57">
      <w:pPr>
        <w:pStyle w:val="Heading2"/>
      </w:pPr>
      <w:r>
        <w:t xml:space="preserve">A notice revoking a proxy appointment only takes effect if it is delivered before the start of the meeting or adjourned </w:t>
      </w:r>
      <w:proofErr w:type="gramStart"/>
      <w:r>
        <w:t>meeting</w:t>
      </w:r>
      <w:proofErr w:type="gramEnd"/>
      <w:r>
        <w:t xml:space="preserve"> to which it relates.</w:t>
      </w:r>
    </w:p>
    <w:p w14:paraId="62B91627" w14:textId="61E35508" w:rsidR="009B3A8F" w:rsidRDefault="009B3A8F" w:rsidP="00C66A57">
      <w:pPr>
        <w:pStyle w:val="Heading2"/>
      </w:pPr>
      <w:r>
        <w:t>If a proxy notice is not executed by the person appointing the proxy, it must be accompanied by written evidence of the authority of the person who executed it to execute it on the appointor’s behalf.</w:t>
      </w:r>
    </w:p>
    <w:p w14:paraId="7193C728" w14:textId="77777777" w:rsidR="009B3A8F" w:rsidRDefault="009B3A8F" w:rsidP="009B3A8F">
      <w:pPr>
        <w:autoSpaceDE w:val="0"/>
        <w:autoSpaceDN w:val="0"/>
        <w:adjustRightInd w:val="0"/>
        <w:rPr>
          <w:rFonts w:ascii="Arial" w:hAnsi="Arial" w:cs="Arial"/>
          <w:sz w:val="22"/>
          <w:szCs w:val="22"/>
          <w:lang w:val="en-US"/>
        </w:rPr>
      </w:pPr>
    </w:p>
    <w:p w14:paraId="4D4C4670" w14:textId="77777777" w:rsidR="009B3A8F" w:rsidRDefault="009B3A8F" w:rsidP="00C66A57">
      <w:pPr>
        <w:pStyle w:val="Heading1"/>
      </w:pPr>
      <w:bookmarkStart w:id="73" w:name="_Toc173828899"/>
      <w:r>
        <w:t>Amendments to resolutions</w:t>
      </w:r>
      <w:bookmarkEnd w:id="73"/>
    </w:p>
    <w:p w14:paraId="1456EA2B" w14:textId="703D1FCB" w:rsidR="009B3A8F" w:rsidRDefault="009B3A8F" w:rsidP="00C66A57">
      <w:pPr>
        <w:pStyle w:val="Heading2"/>
      </w:pPr>
      <w:r>
        <w:t>An ordinary resolution to be proposed at a general meeting may be amended by ordinary resolution if—</w:t>
      </w:r>
    </w:p>
    <w:p w14:paraId="65622D3E" w14:textId="115DF41E" w:rsidR="009B3A8F" w:rsidRDefault="009B3A8F" w:rsidP="00C66A57">
      <w:pPr>
        <w:pStyle w:val="Heading3"/>
      </w:pPr>
      <w:r>
        <w:t xml:space="preserve">notice of the proposed amendment is given to the </w:t>
      </w:r>
      <w:r w:rsidR="00D3239E">
        <w:t>Company</w:t>
      </w:r>
      <w:r>
        <w:t xml:space="preserve"> in writing by a person entitled to vote at the general meeting at which it is to be proposed not less than 48 hours before the meeting is to take place (or such later time as the </w:t>
      </w:r>
      <w:r w:rsidR="00174C37">
        <w:t>chairman</w:t>
      </w:r>
      <w:r>
        <w:t xml:space="preserve"> of the meeting may determine), and </w:t>
      </w:r>
    </w:p>
    <w:p w14:paraId="026E8828" w14:textId="0C5833E6" w:rsidR="009B3A8F" w:rsidRDefault="009B3A8F" w:rsidP="00C66A57">
      <w:pPr>
        <w:pStyle w:val="Heading3"/>
      </w:pPr>
      <w:r>
        <w:t xml:space="preserve">the proposed amendment does not, in the reasonable opinion of the </w:t>
      </w:r>
      <w:r w:rsidR="00174C37">
        <w:t>chairman</w:t>
      </w:r>
      <w:r>
        <w:t xml:space="preserve"> of the meeting, materially alter the scope of the resolution.</w:t>
      </w:r>
    </w:p>
    <w:p w14:paraId="656A17D5" w14:textId="05AE7BA1" w:rsidR="009B3A8F" w:rsidRDefault="009B3A8F" w:rsidP="00C66A57">
      <w:pPr>
        <w:pStyle w:val="Heading2"/>
      </w:pPr>
      <w:r>
        <w:t>A special resolution to be proposed at a general meeting may be amended by ordinary resolution, if—</w:t>
      </w:r>
    </w:p>
    <w:p w14:paraId="32213427" w14:textId="5A84AB88" w:rsidR="009B3A8F" w:rsidRDefault="009B3A8F" w:rsidP="00C66A57">
      <w:pPr>
        <w:pStyle w:val="Heading3"/>
      </w:pPr>
      <w:r>
        <w:t xml:space="preserve">the </w:t>
      </w:r>
      <w:r w:rsidR="00174C37">
        <w:t>chairman</w:t>
      </w:r>
      <w:r>
        <w:t xml:space="preserve"> of the meeting proposes the amendment at the general meeting at which the resolution is to be proposed, and</w:t>
      </w:r>
    </w:p>
    <w:p w14:paraId="3EDA8A9E" w14:textId="3775B8B6" w:rsidR="009B3A8F" w:rsidRDefault="009B3A8F" w:rsidP="00C66A57">
      <w:pPr>
        <w:pStyle w:val="Heading3"/>
      </w:pPr>
      <w:proofErr w:type="gramStart"/>
      <w:r>
        <w:t>the</w:t>
      </w:r>
      <w:proofErr w:type="gramEnd"/>
      <w:r>
        <w:t xml:space="preserve"> amendment does not go beyond what is necessary to correct a grammatical or other non-substantive error in the resolution.</w:t>
      </w:r>
    </w:p>
    <w:p w14:paraId="6104B00E" w14:textId="745E7A34" w:rsidR="009B3A8F" w:rsidRDefault="009B3A8F" w:rsidP="00C66A57">
      <w:pPr>
        <w:pStyle w:val="Heading2"/>
      </w:pPr>
      <w:r>
        <w:t xml:space="preserve">If the </w:t>
      </w:r>
      <w:r w:rsidR="00174C37">
        <w:t>chairman</w:t>
      </w:r>
      <w:r>
        <w:t xml:space="preserve"> of the meeting, acting in good faith, wrongly decides that an amendment to a resolution is out of order, the </w:t>
      </w:r>
      <w:r w:rsidR="00174C37">
        <w:t>chairman</w:t>
      </w:r>
      <w:r>
        <w:t>’s error does not invalidate the vote on that resolution.</w:t>
      </w:r>
    </w:p>
    <w:p w14:paraId="0BE2EF11" w14:textId="77777777" w:rsidR="009B3A8F" w:rsidRDefault="009B3A8F" w:rsidP="009B3A8F">
      <w:pPr>
        <w:autoSpaceDE w:val="0"/>
        <w:autoSpaceDN w:val="0"/>
        <w:adjustRightInd w:val="0"/>
        <w:rPr>
          <w:rFonts w:ascii="Arial" w:hAnsi="Arial" w:cs="Arial"/>
          <w:sz w:val="22"/>
          <w:szCs w:val="22"/>
          <w:lang w:val="en-US"/>
        </w:rPr>
      </w:pPr>
    </w:p>
    <w:p w14:paraId="1BFA1AD2" w14:textId="77777777" w:rsidR="009B3A8F" w:rsidRDefault="009B3A8F" w:rsidP="009B3A8F">
      <w:pPr>
        <w:autoSpaceDE w:val="0"/>
        <w:autoSpaceDN w:val="0"/>
        <w:adjustRightInd w:val="0"/>
        <w:rPr>
          <w:rFonts w:ascii="Arial" w:hAnsi="Arial" w:cs="Arial"/>
          <w:sz w:val="22"/>
          <w:szCs w:val="22"/>
          <w:lang w:val="en-US"/>
        </w:rPr>
      </w:pPr>
    </w:p>
    <w:p w14:paraId="0E869315" w14:textId="05540745" w:rsidR="009B3A8F" w:rsidRDefault="00B03752" w:rsidP="00C66A57">
      <w:pPr>
        <w:pStyle w:val="PartHeading"/>
      </w:pPr>
      <w:r>
        <w:br/>
      </w:r>
      <w:r>
        <w:br/>
      </w:r>
      <w:bookmarkStart w:id="74" w:name="_Toc173828900"/>
      <w:r w:rsidR="009B3A8F">
        <w:t>ADMINISTRATIVE ARRANGEMENTS</w:t>
      </w:r>
      <w:bookmarkEnd w:id="74"/>
    </w:p>
    <w:p w14:paraId="5BC536F6" w14:textId="77777777" w:rsidR="009B3A8F" w:rsidRDefault="009B3A8F" w:rsidP="00C66A57">
      <w:pPr>
        <w:pStyle w:val="Heading1"/>
      </w:pPr>
      <w:bookmarkStart w:id="75" w:name="_Toc173828901"/>
      <w:r>
        <w:t>Means of communication to be used</w:t>
      </w:r>
      <w:bookmarkEnd w:id="75"/>
    </w:p>
    <w:p w14:paraId="519E5A69" w14:textId="1830F45D" w:rsidR="009B3A8F" w:rsidRDefault="009B3A8F" w:rsidP="00C66A57">
      <w:pPr>
        <w:pStyle w:val="Heading2"/>
      </w:pPr>
      <w:r>
        <w:t xml:space="preserve">Subject to </w:t>
      </w:r>
      <w:r w:rsidR="00FE2FAD">
        <w:t>these Articles</w:t>
      </w:r>
      <w:r>
        <w:t xml:space="preserve">, anything sent or supplied by or to the </w:t>
      </w:r>
      <w:r w:rsidR="00D3239E">
        <w:t>Company</w:t>
      </w:r>
      <w:r>
        <w:t xml:space="preserve"> under </w:t>
      </w:r>
      <w:r w:rsidR="00FE2FAD">
        <w:t>these Articles</w:t>
      </w:r>
      <w:r>
        <w:t xml:space="preserve"> may be sent or supplied in any way in which the Companies Act 2006 provides for documents or information which are </w:t>
      </w:r>
      <w:proofErr w:type="spellStart"/>
      <w:r>
        <w:t>authorised</w:t>
      </w:r>
      <w:proofErr w:type="spellEnd"/>
      <w:r>
        <w:t xml:space="preserve"> or required by any provision of that Act to be sent or supplied by or to the </w:t>
      </w:r>
      <w:r w:rsidR="00D3239E">
        <w:t>Company</w:t>
      </w:r>
      <w:r>
        <w:t>.</w:t>
      </w:r>
    </w:p>
    <w:p w14:paraId="5961DEB9" w14:textId="545229F8" w:rsidR="009B3A8F" w:rsidRDefault="009B3A8F" w:rsidP="00C66A57">
      <w:pPr>
        <w:pStyle w:val="Heading2"/>
      </w:pPr>
      <w:r>
        <w:t xml:space="preserve">Subject to </w:t>
      </w:r>
      <w:r w:rsidR="00FE2FAD">
        <w:t>these Articles</w:t>
      </w:r>
      <w:r>
        <w:t xml:space="preserve">, any notice or document to be sent or supplied to a </w:t>
      </w:r>
      <w:proofErr w:type="gramStart"/>
      <w:r w:rsidR="00D3239E">
        <w:t>Director</w:t>
      </w:r>
      <w:proofErr w:type="gramEnd"/>
      <w:r>
        <w:t xml:space="preserve"> in</w:t>
      </w:r>
      <w:r w:rsidR="00B03752">
        <w:t xml:space="preserve"> </w:t>
      </w:r>
      <w:r>
        <w:t xml:space="preserve">connection with the taking of decisions by </w:t>
      </w:r>
      <w:r w:rsidR="00D3239E">
        <w:t>Director</w:t>
      </w:r>
      <w:r>
        <w:t xml:space="preserve">s may also be sent or supplied by the means by which that </w:t>
      </w:r>
      <w:r w:rsidR="00D3239E">
        <w:t>Director</w:t>
      </w:r>
      <w:r>
        <w:t xml:space="preserve"> has asked to be sent or supplied with such notices or documents for the time being.</w:t>
      </w:r>
    </w:p>
    <w:p w14:paraId="1AAA3F6B" w14:textId="18D96AB4" w:rsidR="009B3A8F" w:rsidRDefault="009B3A8F" w:rsidP="00C66A57">
      <w:pPr>
        <w:pStyle w:val="Heading2"/>
      </w:pPr>
      <w:r>
        <w:t xml:space="preserve">A </w:t>
      </w:r>
      <w:r w:rsidR="00D3239E">
        <w:t>Director</w:t>
      </w:r>
      <w:r>
        <w:t xml:space="preserve"> may agree with the </w:t>
      </w:r>
      <w:r w:rsidR="00D3239E">
        <w:t>Company</w:t>
      </w:r>
      <w:r>
        <w:t xml:space="preserve"> that notices or documents sent to that </w:t>
      </w:r>
      <w:r w:rsidR="00D3239E">
        <w:t>Director</w:t>
      </w:r>
      <w:r>
        <w:t xml:space="preserve"> in a particular way are to be deemed to have been received within a specified time of their being sent, and for the specified time to be less than 48 hours.</w:t>
      </w:r>
    </w:p>
    <w:p w14:paraId="5C54CF59" w14:textId="77777777" w:rsidR="0039039E" w:rsidRDefault="0039039E" w:rsidP="00C66A57">
      <w:pPr>
        <w:pStyle w:val="Heading1"/>
      </w:pPr>
      <w:bookmarkStart w:id="76" w:name="_Ref173836637"/>
      <w:r w:rsidRPr="004D2328">
        <w:t>Company seals</w:t>
      </w:r>
      <w:bookmarkEnd w:id="76"/>
    </w:p>
    <w:p w14:paraId="653428BB" w14:textId="566C1D73" w:rsidR="0039039E" w:rsidRPr="004D2328" w:rsidRDefault="0039039E" w:rsidP="00C66A57">
      <w:pPr>
        <w:pStyle w:val="Heading2"/>
      </w:pPr>
      <w:r w:rsidRPr="004D2328">
        <w:t>Any common seal may only be used by the authority of the Directors.</w:t>
      </w:r>
    </w:p>
    <w:p w14:paraId="1D0B6C32" w14:textId="3ABB4DBC" w:rsidR="0039039E" w:rsidRPr="004D2328" w:rsidRDefault="0039039E" w:rsidP="00C66A57">
      <w:pPr>
        <w:pStyle w:val="Heading2"/>
      </w:pPr>
      <w:r w:rsidRPr="004D2328">
        <w:lastRenderedPageBreak/>
        <w:t>The Directors may decide by what means and in what form any common seal is to be used.</w:t>
      </w:r>
    </w:p>
    <w:p w14:paraId="445A9CE2" w14:textId="45D5528C" w:rsidR="0039039E" w:rsidRPr="004D2328" w:rsidRDefault="0039039E" w:rsidP="00C66A57">
      <w:pPr>
        <w:pStyle w:val="Heading2"/>
      </w:pPr>
      <w:r w:rsidRPr="004D2328">
        <w:t>Unless otherwise decided by the Directors, if the Company has a common seal and it is</w:t>
      </w:r>
      <w:r>
        <w:t xml:space="preserve"> </w:t>
      </w:r>
      <w:r w:rsidRPr="004D2328">
        <w:t xml:space="preserve">affixed to a document, the document must also be signed by at least one </w:t>
      </w:r>
      <w:proofErr w:type="spellStart"/>
      <w:r w:rsidRPr="004D2328">
        <w:t>authorised</w:t>
      </w:r>
      <w:proofErr w:type="spellEnd"/>
      <w:r w:rsidRPr="004D2328">
        <w:t xml:space="preserve"> person in the</w:t>
      </w:r>
      <w:r>
        <w:t xml:space="preserve"> </w:t>
      </w:r>
      <w:r w:rsidRPr="004D2328">
        <w:t xml:space="preserve">presence of a witness who </w:t>
      </w:r>
      <w:proofErr w:type="gramStart"/>
      <w:r w:rsidRPr="004D2328">
        <w:t>attests</w:t>
      </w:r>
      <w:proofErr w:type="gramEnd"/>
      <w:r w:rsidRPr="004D2328">
        <w:t xml:space="preserve"> the signature.</w:t>
      </w:r>
    </w:p>
    <w:p w14:paraId="63416E6E" w14:textId="43BAB6E0" w:rsidR="0039039E" w:rsidRPr="004D2328" w:rsidRDefault="0039039E" w:rsidP="00C66A57">
      <w:pPr>
        <w:pStyle w:val="Heading2"/>
      </w:pPr>
      <w:r w:rsidRPr="004D2328">
        <w:t>For the purposes of this Article</w:t>
      </w:r>
      <w:r>
        <w:t xml:space="preserve"> </w:t>
      </w:r>
      <w:r>
        <w:fldChar w:fldCharType="begin"/>
      </w:r>
      <w:r>
        <w:instrText xml:space="preserve"> REF _Ref173836637 \w \h </w:instrText>
      </w:r>
      <w:r>
        <w:fldChar w:fldCharType="separate"/>
      </w:r>
      <w:r>
        <w:t>49</w:t>
      </w:r>
      <w:r>
        <w:fldChar w:fldCharType="end"/>
      </w:r>
      <w:r w:rsidRPr="004D2328">
        <w:t xml:space="preserve">, an </w:t>
      </w:r>
      <w:proofErr w:type="spellStart"/>
      <w:r w:rsidRPr="004D2328">
        <w:t>authorised</w:t>
      </w:r>
      <w:proofErr w:type="spellEnd"/>
      <w:r w:rsidRPr="004D2328">
        <w:t xml:space="preserve"> person is—</w:t>
      </w:r>
    </w:p>
    <w:p w14:paraId="6036541E" w14:textId="5D0691EE" w:rsidR="0039039E" w:rsidRPr="004D2328" w:rsidRDefault="0039039E" w:rsidP="00C66A57">
      <w:pPr>
        <w:pStyle w:val="Heading3"/>
      </w:pPr>
      <w:r w:rsidRPr="004D2328">
        <w:t xml:space="preserve">any Director of the </w:t>
      </w:r>
      <w:proofErr w:type="gramStart"/>
      <w:r w:rsidRPr="004D2328">
        <w:t>Company;</w:t>
      </w:r>
      <w:proofErr w:type="gramEnd"/>
    </w:p>
    <w:p w14:paraId="1F45DACB" w14:textId="287D98BB" w:rsidR="0039039E" w:rsidRPr="004D2328" w:rsidRDefault="0039039E" w:rsidP="00C66A57">
      <w:pPr>
        <w:pStyle w:val="Heading3"/>
      </w:pPr>
      <w:r w:rsidRPr="004D2328">
        <w:t>the company secretary (if any); or</w:t>
      </w:r>
    </w:p>
    <w:p w14:paraId="55E753B2" w14:textId="44E381D9" w:rsidR="0039039E" w:rsidRDefault="0039039E" w:rsidP="00C66A57">
      <w:pPr>
        <w:pStyle w:val="Heading3"/>
      </w:pPr>
      <w:r w:rsidRPr="004D2328">
        <w:t xml:space="preserve">any person </w:t>
      </w:r>
      <w:proofErr w:type="spellStart"/>
      <w:r w:rsidRPr="004D2328">
        <w:t>authorised</w:t>
      </w:r>
      <w:proofErr w:type="spellEnd"/>
      <w:r w:rsidRPr="004D2328">
        <w:t xml:space="preserve"> by the Directors for the purpose of signing documents to which the</w:t>
      </w:r>
      <w:r>
        <w:t xml:space="preserve"> </w:t>
      </w:r>
      <w:r w:rsidRPr="004D2328">
        <w:t>common seal is applied.</w:t>
      </w:r>
    </w:p>
    <w:p w14:paraId="4FFEE782" w14:textId="77777777" w:rsidR="009B3A8F" w:rsidRDefault="009B3A8F" w:rsidP="00C66A57">
      <w:pPr>
        <w:pStyle w:val="Heading1"/>
      </w:pPr>
      <w:bookmarkStart w:id="77" w:name="_Toc173828902"/>
      <w:r>
        <w:t>No right to inspect accounts and other records</w:t>
      </w:r>
      <w:bookmarkEnd w:id="77"/>
    </w:p>
    <w:p w14:paraId="1951926A" w14:textId="7AF5AB36" w:rsidR="009B3A8F" w:rsidRDefault="009B3A8F" w:rsidP="00C66A57">
      <w:pPr>
        <w:pStyle w:val="Heading2"/>
      </w:pPr>
      <w:r>
        <w:t xml:space="preserve">Except as provided by law or </w:t>
      </w:r>
      <w:proofErr w:type="spellStart"/>
      <w:r>
        <w:t>authorised</w:t>
      </w:r>
      <w:proofErr w:type="spellEnd"/>
      <w:r>
        <w:t xml:space="preserve"> by the </w:t>
      </w:r>
      <w:r w:rsidR="00D3239E">
        <w:t>Director</w:t>
      </w:r>
      <w:r>
        <w:t xml:space="preserve">s or an ordinary resolution of the </w:t>
      </w:r>
      <w:r w:rsidR="00D3239E">
        <w:t>Company</w:t>
      </w:r>
      <w:r>
        <w:t xml:space="preserve">, no person is entitled to inspect any of the </w:t>
      </w:r>
      <w:r w:rsidR="00D3239E">
        <w:t>Company</w:t>
      </w:r>
      <w:r>
        <w:t>’s accounting or other records or documents merely by virtue of being a shareholder.</w:t>
      </w:r>
    </w:p>
    <w:p w14:paraId="696AA29B" w14:textId="77777777" w:rsidR="009B3A8F" w:rsidRDefault="009B3A8F" w:rsidP="009B3A8F">
      <w:pPr>
        <w:autoSpaceDE w:val="0"/>
        <w:autoSpaceDN w:val="0"/>
        <w:adjustRightInd w:val="0"/>
        <w:rPr>
          <w:rFonts w:ascii="Arial" w:hAnsi="Arial" w:cs="Arial"/>
          <w:sz w:val="22"/>
          <w:szCs w:val="22"/>
          <w:lang w:val="en-US"/>
        </w:rPr>
      </w:pPr>
    </w:p>
    <w:p w14:paraId="3AECFF32" w14:textId="77777777" w:rsidR="009B3A8F" w:rsidRDefault="009B3A8F" w:rsidP="00C66A57">
      <w:pPr>
        <w:pStyle w:val="Heading1"/>
      </w:pPr>
      <w:bookmarkStart w:id="78" w:name="_Toc173828903"/>
      <w:r>
        <w:t>Provision for employees on cessation of business</w:t>
      </w:r>
      <w:bookmarkEnd w:id="78"/>
    </w:p>
    <w:p w14:paraId="719C20C5" w14:textId="4A6A08AA" w:rsidR="009B3A8F" w:rsidRDefault="009B3A8F" w:rsidP="00C66A57">
      <w:pPr>
        <w:pStyle w:val="Heading2"/>
      </w:pPr>
      <w:r>
        <w:t xml:space="preserve">The </w:t>
      </w:r>
      <w:r w:rsidR="00D3239E">
        <w:t>Director</w:t>
      </w:r>
      <w:r>
        <w:t xml:space="preserve">s may decide to make provision for the benefit of persons employed or formerly employed by the </w:t>
      </w:r>
      <w:r w:rsidR="00D3239E">
        <w:t>Company</w:t>
      </w:r>
      <w:r>
        <w:t xml:space="preserve"> or any of its subsidiaries (other than a </w:t>
      </w:r>
      <w:proofErr w:type="gramStart"/>
      <w:r w:rsidR="00D3239E">
        <w:t>Director</w:t>
      </w:r>
      <w:proofErr w:type="gramEnd"/>
      <w:r>
        <w:t xml:space="preserve"> or former </w:t>
      </w:r>
      <w:r w:rsidR="00D3239E">
        <w:t>Director</w:t>
      </w:r>
      <w:r>
        <w:t xml:space="preserve"> or shadow </w:t>
      </w:r>
      <w:r w:rsidR="00D3239E">
        <w:t>Director</w:t>
      </w:r>
      <w:r>
        <w:t xml:space="preserve">) in connection with the cessation or transfer to any person of the whole or part of the undertaking of the </w:t>
      </w:r>
      <w:r w:rsidR="00D3239E">
        <w:t>Company</w:t>
      </w:r>
      <w:r>
        <w:t xml:space="preserve"> or that subsidiary.</w:t>
      </w:r>
    </w:p>
    <w:p w14:paraId="1CE9926C" w14:textId="77777777" w:rsidR="009B3A8F" w:rsidRDefault="009B3A8F" w:rsidP="009B3A8F">
      <w:pPr>
        <w:autoSpaceDE w:val="0"/>
        <w:autoSpaceDN w:val="0"/>
        <w:adjustRightInd w:val="0"/>
        <w:rPr>
          <w:rFonts w:ascii="Arial" w:hAnsi="Arial" w:cs="Arial"/>
          <w:sz w:val="22"/>
          <w:szCs w:val="22"/>
          <w:lang w:val="en-US"/>
        </w:rPr>
      </w:pPr>
    </w:p>
    <w:p w14:paraId="47A2F6D3" w14:textId="7D4CEF8A" w:rsidR="009B3A8F" w:rsidRDefault="00B03752" w:rsidP="00C66A57">
      <w:pPr>
        <w:pStyle w:val="PartHeading"/>
      </w:pPr>
      <w:r>
        <w:br/>
      </w:r>
      <w:r>
        <w:br/>
      </w:r>
      <w:bookmarkStart w:id="79" w:name="_Toc173828904"/>
      <w:r w:rsidR="009B3A8F">
        <w:t>DIRECTORS’ INDEMNITY AND INSURANCE</w:t>
      </w:r>
      <w:bookmarkEnd w:id="79"/>
    </w:p>
    <w:p w14:paraId="51E3E254" w14:textId="77777777" w:rsidR="009B3A8F" w:rsidRDefault="009B3A8F" w:rsidP="009B3A8F">
      <w:pPr>
        <w:autoSpaceDE w:val="0"/>
        <w:autoSpaceDN w:val="0"/>
        <w:adjustRightInd w:val="0"/>
        <w:jc w:val="center"/>
        <w:rPr>
          <w:rFonts w:ascii="Arial" w:hAnsi="Arial" w:cs="Arial"/>
          <w:sz w:val="22"/>
          <w:szCs w:val="22"/>
          <w:lang w:val="en-US"/>
        </w:rPr>
      </w:pPr>
    </w:p>
    <w:p w14:paraId="2E6E9D03" w14:textId="77777777" w:rsidR="009B3A8F" w:rsidRDefault="009B3A8F" w:rsidP="00C66A57">
      <w:pPr>
        <w:pStyle w:val="Heading1"/>
      </w:pPr>
      <w:bookmarkStart w:id="80" w:name="_Ref173828753"/>
      <w:bookmarkStart w:id="81" w:name="_Toc173828905"/>
      <w:r>
        <w:t>Indemnity</w:t>
      </w:r>
      <w:bookmarkEnd w:id="80"/>
      <w:bookmarkEnd w:id="81"/>
    </w:p>
    <w:p w14:paraId="2A265C1A" w14:textId="2F54CE72" w:rsidR="009B3A8F" w:rsidRDefault="009B3A8F" w:rsidP="00C66A57">
      <w:pPr>
        <w:pStyle w:val="Heading2"/>
      </w:pPr>
      <w:r>
        <w:t xml:space="preserve">Subject to </w:t>
      </w:r>
      <w:r w:rsidR="00B03752">
        <w:t xml:space="preserve">Article </w:t>
      </w:r>
      <w:r w:rsidR="00B03752">
        <w:fldChar w:fldCharType="begin"/>
      </w:r>
      <w:r w:rsidR="00B03752">
        <w:instrText xml:space="preserve"> REF _Ref173828740 \w \h </w:instrText>
      </w:r>
      <w:r w:rsidR="00B03752">
        <w:fldChar w:fldCharType="separate"/>
      </w:r>
      <w:r w:rsidR="0039039E">
        <w:t>52.2</w:t>
      </w:r>
      <w:r w:rsidR="00B03752">
        <w:fldChar w:fldCharType="end"/>
      </w:r>
      <w:r>
        <w:t xml:space="preserve">, a relevant </w:t>
      </w:r>
      <w:r w:rsidR="00D3239E">
        <w:t>Director</w:t>
      </w:r>
      <w:r>
        <w:t xml:space="preserve"> of the </w:t>
      </w:r>
      <w:r w:rsidR="00D3239E">
        <w:t>Company</w:t>
      </w:r>
      <w:r>
        <w:t xml:space="preserve"> or an associated company may be indemnified out of the </w:t>
      </w:r>
      <w:r w:rsidR="00D3239E">
        <w:t>Company</w:t>
      </w:r>
      <w:r>
        <w:t>’s assets against—</w:t>
      </w:r>
    </w:p>
    <w:p w14:paraId="1CA809DE" w14:textId="70675FD1" w:rsidR="009B3A8F" w:rsidRDefault="009B3A8F" w:rsidP="00C66A57">
      <w:pPr>
        <w:pStyle w:val="Heading3"/>
      </w:pPr>
      <w:r>
        <w:t xml:space="preserve">any liability incurred by that </w:t>
      </w:r>
      <w:r w:rsidR="00D3239E">
        <w:t>Director</w:t>
      </w:r>
      <w:r>
        <w:t xml:space="preserve"> in connection with any negligence, default, breach of duty or breach of trust in relation to the </w:t>
      </w:r>
      <w:r w:rsidR="00D3239E">
        <w:t>Company</w:t>
      </w:r>
      <w:r>
        <w:t xml:space="preserve"> or an associated </w:t>
      </w:r>
      <w:proofErr w:type="gramStart"/>
      <w:r>
        <w:t>company</w:t>
      </w:r>
      <w:r w:rsidR="00B03752">
        <w:t>;</w:t>
      </w:r>
      <w:proofErr w:type="gramEnd"/>
    </w:p>
    <w:p w14:paraId="758F5ADE" w14:textId="7F7C3D90" w:rsidR="009B3A8F" w:rsidRDefault="009B3A8F" w:rsidP="00C66A57">
      <w:pPr>
        <w:pStyle w:val="Heading3"/>
      </w:pPr>
      <w:r>
        <w:t xml:space="preserve">any liability incurred by that </w:t>
      </w:r>
      <w:r w:rsidR="00D3239E">
        <w:t>Director</w:t>
      </w:r>
      <w:r>
        <w:t xml:space="preserve"> in connection with the activities of the </w:t>
      </w:r>
      <w:r w:rsidR="00D3239E">
        <w:t>Company</w:t>
      </w:r>
      <w:r>
        <w:t xml:space="preserve"> or an associated company in its capacity as a trustee of an occupational pension scheme (as defined in section 235of the Companies Act 2006)</w:t>
      </w:r>
      <w:r w:rsidR="00B03752">
        <w:t>; and/or</w:t>
      </w:r>
    </w:p>
    <w:p w14:paraId="179DF2F5" w14:textId="6C0F705A" w:rsidR="009B3A8F" w:rsidRDefault="009B3A8F" w:rsidP="00C66A57">
      <w:pPr>
        <w:pStyle w:val="Heading3"/>
      </w:pPr>
      <w:r>
        <w:t xml:space="preserve">any other liability incurred by that </w:t>
      </w:r>
      <w:r w:rsidR="00D3239E">
        <w:t>Director</w:t>
      </w:r>
      <w:r>
        <w:t xml:space="preserve"> as an officer of the </w:t>
      </w:r>
      <w:r w:rsidR="00D3239E">
        <w:t>Company</w:t>
      </w:r>
      <w:r>
        <w:t xml:space="preserve"> or an associated company.</w:t>
      </w:r>
    </w:p>
    <w:p w14:paraId="217E61AB" w14:textId="7844E0AE" w:rsidR="009B3A8F" w:rsidRDefault="009B3A8F" w:rsidP="00C66A57">
      <w:pPr>
        <w:pStyle w:val="Heading2"/>
      </w:pPr>
      <w:bookmarkStart w:id="82" w:name="_Ref173828740"/>
      <w:r>
        <w:lastRenderedPageBreak/>
        <w:t xml:space="preserve">This </w:t>
      </w:r>
      <w:r w:rsidR="00B03752">
        <w:t xml:space="preserve">Article </w:t>
      </w:r>
      <w:r w:rsidR="00B03752">
        <w:fldChar w:fldCharType="begin"/>
      </w:r>
      <w:r w:rsidR="00B03752">
        <w:instrText xml:space="preserve"> REF _Ref173828753 \w \h </w:instrText>
      </w:r>
      <w:r w:rsidR="00B03752">
        <w:fldChar w:fldCharType="separate"/>
      </w:r>
      <w:r w:rsidR="00B03752">
        <w:t>51</w:t>
      </w:r>
      <w:r w:rsidR="00B03752">
        <w:fldChar w:fldCharType="end"/>
      </w:r>
      <w:r w:rsidR="00B03752">
        <w:t xml:space="preserve"> </w:t>
      </w:r>
      <w:r>
        <w:t xml:space="preserve">does not </w:t>
      </w:r>
      <w:proofErr w:type="spellStart"/>
      <w:r>
        <w:t>authorise</w:t>
      </w:r>
      <w:proofErr w:type="spellEnd"/>
      <w:r>
        <w:t xml:space="preserve"> any indemnity which would be prohibited or rendered void by any provision of the Companies Acts or by any other provision of law.</w:t>
      </w:r>
      <w:bookmarkEnd w:id="82"/>
    </w:p>
    <w:p w14:paraId="0875AD99" w14:textId="310114B1" w:rsidR="009B3A8F" w:rsidRDefault="009B3A8F" w:rsidP="00C66A57">
      <w:pPr>
        <w:pStyle w:val="Heading2"/>
      </w:pPr>
      <w:r>
        <w:t xml:space="preserve">In this </w:t>
      </w:r>
      <w:r w:rsidR="00B03752">
        <w:t xml:space="preserve">Article </w:t>
      </w:r>
      <w:r w:rsidR="00B03752">
        <w:fldChar w:fldCharType="begin"/>
      </w:r>
      <w:r w:rsidR="00B03752">
        <w:instrText xml:space="preserve"> REF _Ref173828753 \w \h </w:instrText>
      </w:r>
      <w:r w:rsidR="00B03752">
        <w:fldChar w:fldCharType="separate"/>
      </w:r>
      <w:r w:rsidR="00B03752">
        <w:t>51</w:t>
      </w:r>
      <w:r w:rsidR="00B03752">
        <w:fldChar w:fldCharType="end"/>
      </w:r>
      <w:r w:rsidR="00B03752">
        <w:t xml:space="preserve"> </w:t>
      </w:r>
      <w:r>
        <w:t>—</w:t>
      </w:r>
    </w:p>
    <w:p w14:paraId="25917D35" w14:textId="68F0FC1B" w:rsidR="009B3A8F" w:rsidRDefault="009B3A8F" w:rsidP="00C66A57">
      <w:pPr>
        <w:pStyle w:val="Heading3"/>
      </w:pPr>
      <w:r>
        <w:t>companies are associated if one is a subsidiary of the other or both are subsidiaries of the same body corporate, and</w:t>
      </w:r>
    </w:p>
    <w:p w14:paraId="597D1DB0" w14:textId="1535973B" w:rsidR="009B3A8F" w:rsidRDefault="009B3A8F" w:rsidP="00C66A57">
      <w:pPr>
        <w:pStyle w:val="Heading3"/>
      </w:pPr>
      <w:r>
        <w:t xml:space="preserve">a “relevant </w:t>
      </w:r>
      <w:r w:rsidR="00D3239E">
        <w:t>Director</w:t>
      </w:r>
      <w:r>
        <w:t xml:space="preserve">” means any </w:t>
      </w:r>
      <w:r w:rsidR="00D3239E">
        <w:t>Director</w:t>
      </w:r>
      <w:r>
        <w:t xml:space="preserve"> or former </w:t>
      </w:r>
      <w:r w:rsidR="00D3239E">
        <w:t>Director</w:t>
      </w:r>
      <w:r>
        <w:t xml:space="preserve"> of the </w:t>
      </w:r>
      <w:r w:rsidR="00D3239E">
        <w:t>Company</w:t>
      </w:r>
      <w:r>
        <w:t xml:space="preserve"> or an associated company.</w:t>
      </w:r>
    </w:p>
    <w:p w14:paraId="2FE8D50F" w14:textId="77777777" w:rsidR="009B3A8F" w:rsidRDefault="009B3A8F" w:rsidP="009B3A8F">
      <w:pPr>
        <w:autoSpaceDE w:val="0"/>
        <w:autoSpaceDN w:val="0"/>
        <w:adjustRightInd w:val="0"/>
        <w:ind w:left="426"/>
        <w:rPr>
          <w:rFonts w:ascii="Arial" w:hAnsi="Arial" w:cs="Arial"/>
          <w:sz w:val="22"/>
          <w:szCs w:val="22"/>
          <w:lang w:val="en-US"/>
        </w:rPr>
      </w:pPr>
    </w:p>
    <w:p w14:paraId="12427E6A" w14:textId="77777777" w:rsidR="009B3A8F" w:rsidRDefault="009B3A8F" w:rsidP="00C66A57">
      <w:pPr>
        <w:pStyle w:val="Heading1"/>
      </w:pPr>
      <w:bookmarkStart w:id="83" w:name="_Ref173828797"/>
      <w:bookmarkStart w:id="84" w:name="_Toc173828906"/>
      <w:r>
        <w:t>Insurance</w:t>
      </w:r>
      <w:bookmarkEnd w:id="83"/>
      <w:bookmarkEnd w:id="84"/>
    </w:p>
    <w:p w14:paraId="20A5F2F7" w14:textId="5E16E9A1" w:rsidR="009B3A8F" w:rsidRDefault="009B3A8F" w:rsidP="00C66A57">
      <w:pPr>
        <w:pStyle w:val="Heading2"/>
      </w:pPr>
      <w:r>
        <w:t xml:space="preserve">The </w:t>
      </w:r>
      <w:r w:rsidR="00D3239E">
        <w:t>Director</w:t>
      </w:r>
      <w:r>
        <w:t xml:space="preserve">s may decide to purchase and maintain insurance, at the expense of the </w:t>
      </w:r>
      <w:r w:rsidR="00D3239E">
        <w:t>Company</w:t>
      </w:r>
      <w:r>
        <w:t xml:space="preserve">, for the benefit of any relevant </w:t>
      </w:r>
      <w:r w:rsidR="00D3239E">
        <w:t>Director</w:t>
      </w:r>
      <w:r>
        <w:t xml:space="preserve"> in respect of any relevant loss.</w:t>
      </w:r>
    </w:p>
    <w:p w14:paraId="1966AA33" w14:textId="6903F4FB" w:rsidR="009B3A8F" w:rsidRDefault="009B3A8F" w:rsidP="00C66A57">
      <w:pPr>
        <w:pStyle w:val="Heading2"/>
      </w:pPr>
      <w:r>
        <w:t xml:space="preserve">In this </w:t>
      </w:r>
      <w:r w:rsidR="00B03752">
        <w:t xml:space="preserve">Article </w:t>
      </w:r>
      <w:r w:rsidR="00B03752">
        <w:fldChar w:fldCharType="begin"/>
      </w:r>
      <w:r w:rsidR="00B03752">
        <w:instrText xml:space="preserve"> REF _Ref173828797 \w \h </w:instrText>
      </w:r>
      <w:r w:rsidR="00B03752">
        <w:fldChar w:fldCharType="separate"/>
      </w:r>
      <w:r w:rsidR="00B03752">
        <w:t>52</w:t>
      </w:r>
      <w:r w:rsidR="00B03752">
        <w:fldChar w:fldCharType="end"/>
      </w:r>
      <w:r>
        <w:t>—</w:t>
      </w:r>
    </w:p>
    <w:p w14:paraId="129C3069" w14:textId="3397C84C" w:rsidR="009B3A8F" w:rsidRDefault="009B3A8F" w:rsidP="00C66A57">
      <w:pPr>
        <w:pStyle w:val="Heading3"/>
      </w:pPr>
      <w:r>
        <w:t xml:space="preserve">a “relevant </w:t>
      </w:r>
      <w:r w:rsidR="00D3239E">
        <w:t>Director</w:t>
      </w:r>
      <w:r>
        <w:t xml:space="preserve">” means any </w:t>
      </w:r>
      <w:r w:rsidR="00D3239E">
        <w:t>Director</w:t>
      </w:r>
      <w:r>
        <w:t xml:space="preserve"> or former </w:t>
      </w:r>
      <w:r w:rsidR="00D3239E">
        <w:t>Director</w:t>
      </w:r>
      <w:r>
        <w:t xml:space="preserve"> of the </w:t>
      </w:r>
      <w:r w:rsidR="00D3239E">
        <w:t>Company</w:t>
      </w:r>
      <w:r>
        <w:t xml:space="preserve"> or an associated company,</w:t>
      </w:r>
    </w:p>
    <w:p w14:paraId="0CF9E35F" w14:textId="729E0526" w:rsidR="009B3A8F" w:rsidRDefault="009B3A8F" w:rsidP="00C66A57">
      <w:pPr>
        <w:pStyle w:val="Heading3"/>
      </w:pPr>
      <w:r>
        <w:t xml:space="preserve">a “relevant loss” means any loss or liability which has been or may be incurred by a relevant </w:t>
      </w:r>
      <w:r w:rsidR="00D3239E">
        <w:t>Director</w:t>
      </w:r>
      <w:r>
        <w:t xml:space="preserve"> in connection with that </w:t>
      </w:r>
      <w:r w:rsidR="00D3239E">
        <w:t>Director</w:t>
      </w:r>
      <w:r>
        <w:t xml:space="preserve">’s duties or powers in relation to the </w:t>
      </w:r>
      <w:r w:rsidR="00D3239E">
        <w:t>Company</w:t>
      </w:r>
      <w:r>
        <w:t xml:space="preserve">, any associated company or any pension fund or employees’ share scheme of the </w:t>
      </w:r>
      <w:r w:rsidR="00D3239E">
        <w:t>Company</w:t>
      </w:r>
      <w:r>
        <w:t xml:space="preserve"> or associated company, and</w:t>
      </w:r>
    </w:p>
    <w:p w14:paraId="699461F7" w14:textId="396F4057" w:rsidR="009B3A8F" w:rsidRDefault="009B3A8F" w:rsidP="00C66A57">
      <w:pPr>
        <w:pStyle w:val="Heading3"/>
      </w:pPr>
      <w:r>
        <w:t>companies are associated if one is a subsidiary of the other or both are subsidiaries of the same body corporate.</w:t>
      </w:r>
    </w:p>
    <w:sectPr w:rsidR="009B3A8F" w:rsidSect="005C69FD">
      <w:headerReference w:type="first" r:id="rId8"/>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9097B" w14:textId="77777777" w:rsidR="00145E91" w:rsidRDefault="00145E91" w:rsidP="00D3239E">
      <w:r>
        <w:separator/>
      </w:r>
    </w:p>
  </w:endnote>
  <w:endnote w:type="continuationSeparator" w:id="0">
    <w:p w14:paraId="249EE76E" w14:textId="77777777" w:rsidR="00145E91" w:rsidRDefault="00145E91" w:rsidP="00D3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6DF4" w14:textId="77777777" w:rsidR="00145E91" w:rsidRDefault="00145E91" w:rsidP="00D3239E">
      <w:r>
        <w:separator/>
      </w:r>
    </w:p>
  </w:footnote>
  <w:footnote w:type="continuationSeparator" w:id="0">
    <w:p w14:paraId="5B43AA4B" w14:textId="77777777" w:rsidR="00145E91" w:rsidRDefault="00145E91" w:rsidP="00D3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5AEB" w14:textId="419016D4" w:rsidR="00D3239E" w:rsidRPr="005C69FD" w:rsidRDefault="005C69FD">
    <w:pPr>
      <w:pStyle w:val="Header"/>
      <w:rPr>
        <w:rFonts w:ascii="Arial" w:hAnsi="Arial" w:cs="Arial"/>
      </w:rPr>
    </w:pPr>
    <w:r w:rsidRPr="005C69FD">
      <w:rPr>
        <w:rFonts w:ascii="Arial" w:hAnsi="Arial" w:cs="Arial"/>
      </w:rPr>
      <w:t xml:space="preserve">These articles have been formatted by </w:t>
    </w:r>
    <w:hyperlink r:id="rId1" w:history="1">
      <w:r w:rsidRPr="005C69FD">
        <w:rPr>
          <w:rStyle w:val="Hyperlink"/>
          <w:rFonts w:ascii="Arial" w:hAnsi="Arial" w:cs="Arial"/>
        </w:rPr>
        <w:t>Talking Fox Legal</w:t>
      </w:r>
    </w:hyperlink>
    <w:r w:rsidRPr="005C69FD">
      <w:rPr>
        <w:rFonts w:ascii="Arial" w:hAnsi="Arial" w:cs="Arial"/>
      </w:rPr>
      <w:t xml:space="preserve">.  Please contact us on </w:t>
    </w:r>
    <w:hyperlink r:id="rId2" w:history="1">
      <w:r w:rsidRPr="005C69FD">
        <w:rPr>
          <w:rStyle w:val="Hyperlink"/>
          <w:rFonts w:ascii="Arial" w:hAnsi="Arial" w:cs="Arial"/>
        </w:rPr>
        <w:t>fox@talkingfox.co.uk</w:t>
      </w:r>
    </w:hyperlink>
    <w:r w:rsidRPr="005C69FD">
      <w:rPr>
        <w:rFonts w:ascii="Arial" w:hAnsi="Arial" w:cs="Arial"/>
      </w:rPr>
      <w:t xml:space="preserve"> if we can help with your business’s legal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35DA"/>
    <w:multiLevelType w:val="multilevel"/>
    <w:tmpl w:val="F9FCFA9A"/>
    <w:lvl w:ilvl="0">
      <w:start w:val="1"/>
      <w:numFmt w:val="decimal"/>
      <w:pStyle w:val="PartHeading"/>
      <w:suff w:val="nothing"/>
      <w:lvlText w:val="PART %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64068E"/>
    <w:multiLevelType w:val="multilevel"/>
    <w:tmpl w:val="EAB024A0"/>
    <w:lvl w:ilvl="0">
      <w:start w:val="1"/>
      <w:numFmt w:val="decimal"/>
      <w:lvlText w:val="%1."/>
      <w:lvlJc w:val="left"/>
      <w:pPr>
        <w:ind w:left="360" w:hanging="360"/>
      </w:pPr>
      <w:rPr>
        <w:rFonts w:ascii="Arial Bold" w:hAnsi="Arial Bold"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4E2349"/>
    <w:multiLevelType w:val="hybridMultilevel"/>
    <w:tmpl w:val="1EA619E2"/>
    <w:lvl w:ilvl="0" w:tplc="805A7D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D74BE"/>
    <w:multiLevelType w:val="multilevel"/>
    <w:tmpl w:val="61DA83EE"/>
    <w:lvl w:ilvl="0">
      <w:start w:val="1"/>
      <w:numFmt w:val="decimal"/>
      <w:pStyle w:val="Heading1"/>
      <w:lvlText w:val="%1."/>
      <w:lvlJc w:val="left"/>
      <w:pPr>
        <w:ind w:left="360" w:hanging="360"/>
      </w:pPr>
    </w:lvl>
    <w:lvl w:ilvl="1">
      <w:start w:val="1"/>
      <w:numFmt w:val="decimal"/>
      <w:pStyle w:val="Heading2"/>
      <w:lvlText w:val="%1.%2."/>
      <w:lvlJc w:val="left"/>
      <w:pPr>
        <w:ind w:left="1284"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9819720">
    <w:abstractNumId w:val="1"/>
  </w:num>
  <w:num w:numId="2" w16cid:durableId="2009822011">
    <w:abstractNumId w:val="2"/>
  </w:num>
  <w:num w:numId="3" w16cid:durableId="1738891078">
    <w:abstractNumId w:val="0"/>
  </w:num>
  <w:num w:numId="4" w16cid:durableId="1342049663">
    <w:abstractNumId w:val="3"/>
  </w:num>
  <w:num w:numId="5" w16cid:durableId="1746416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8F"/>
    <w:rsid w:val="00145E91"/>
    <w:rsid w:val="00174C37"/>
    <w:rsid w:val="001A6574"/>
    <w:rsid w:val="001C0DF6"/>
    <w:rsid w:val="00234170"/>
    <w:rsid w:val="0039039E"/>
    <w:rsid w:val="004B47BA"/>
    <w:rsid w:val="005C69FD"/>
    <w:rsid w:val="006250D7"/>
    <w:rsid w:val="007D6482"/>
    <w:rsid w:val="0084338D"/>
    <w:rsid w:val="0086636C"/>
    <w:rsid w:val="008978F1"/>
    <w:rsid w:val="00914FB6"/>
    <w:rsid w:val="009B3A8F"/>
    <w:rsid w:val="009C6EAC"/>
    <w:rsid w:val="00B03752"/>
    <w:rsid w:val="00C66A57"/>
    <w:rsid w:val="00D3239E"/>
    <w:rsid w:val="00DD26CE"/>
    <w:rsid w:val="00ED2B79"/>
    <w:rsid w:val="00F62D0E"/>
    <w:rsid w:val="00F93BA5"/>
    <w:rsid w:val="00F94284"/>
    <w:rsid w:val="00FE2FAD"/>
    <w:rsid w:val="00FF6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E91B"/>
  <w15:chartTrackingRefBased/>
  <w15:docId w15:val="{244CA1CE-3D29-450A-B13B-F81A54B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D0E"/>
    <w:rPr>
      <w:lang w:eastAsia="en-US"/>
    </w:rPr>
  </w:style>
  <w:style w:type="paragraph" w:styleId="Heading1">
    <w:name w:val="heading 1"/>
    <w:basedOn w:val="Normal"/>
    <w:next w:val="Normal"/>
    <w:link w:val="Heading1Char"/>
    <w:qFormat/>
    <w:rsid w:val="00C66A57"/>
    <w:pPr>
      <w:keepNext/>
      <w:numPr>
        <w:numId w:val="4"/>
      </w:numPr>
      <w:autoSpaceDE w:val="0"/>
      <w:autoSpaceDN w:val="0"/>
      <w:adjustRightInd w:val="0"/>
      <w:spacing w:before="120" w:after="120"/>
      <w:ind w:left="567" w:hanging="567"/>
      <w:outlineLvl w:val="0"/>
    </w:pPr>
    <w:rPr>
      <w:rFonts w:ascii="Arial" w:hAnsi="Arial" w:cs="Arial"/>
      <w:b/>
      <w:bCs/>
      <w:sz w:val="22"/>
      <w:szCs w:val="22"/>
      <w:lang w:val="en-US"/>
    </w:rPr>
  </w:style>
  <w:style w:type="paragraph" w:styleId="Heading2">
    <w:name w:val="heading 2"/>
    <w:basedOn w:val="Heading1"/>
    <w:next w:val="Normal"/>
    <w:link w:val="Heading2Char"/>
    <w:unhideWhenUsed/>
    <w:qFormat/>
    <w:rsid w:val="00C66A57"/>
    <w:pPr>
      <w:keepNext w:val="0"/>
      <w:numPr>
        <w:ilvl w:val="1"/>
      </w:numPr>
      <w:ind w:left="567" w:hanging="567"/>
      <w:outlineLvl w:val="1"/>
    </w:pPr>
    <w:rPr>
      <w:b w:val="0"/>
      <w:bCs w:val="0"/>
    </w:rPr>
  </w:style>
  <w:style w:type="paragraph" w:styleId="Heading3">
    <w:name w:val="heading 3"/>
    <w:basedOn w:val="Heading2"/>
    <w:next w:val="Normal"/>
    <w:link w:val="Heading3Char"/>
    <w:unhideWhenUsed/>
    <w:qFormat/>
    <w:rsid w:val="00F62D0E"/>
    <w:pPr>
      <w:numPr>
        <w:ilvl w:val="2"/>
      </w:numPr>
      <w:tabs>
        <w:tab w:val="left" w:pos="1418"/>
      </w:tabs>
      <w:ind w:left="1418" w:hanging="85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E2FA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
    <w:name w:val="Heading 1 Char"/>
    <w:link w:val="Heading1"/>
    <w:rsid w:val="00C66A57"/>
    <w:rPr>
      <w:rFonts w:ascii="Arial" w:hAnsi="Arial" w:cs="Arial"/>
      <w:b/>
      <w:bCs/>
      <w:sz w:val="22"/>
      <w:szCs w:val="22"/>
      <w:lang w:val="en-US" w:eastAsia="en-US"/>
    </w:rPr>
  </w:style>
  <w:style w:type="paragraph" w:customStyle="1" w:styleId="PartHeading">
    <w:name w:val="PartHeading"/>
    <w:basedOn w:val="Normal"/>
    <w:qFormat/>
    <w:rsid w:val="00C66A57"/>
    <w:pPr>
      <w:keepNext/>
      <w:numPr>
        <w:numId w:val="3"/>
      </w:numPr>
      <w:autoSpaceDE w:val="0"/>
      <w:autoSpaceDN w:val="0"/>
      <w:adjustRightInd w:val="0"/>
      <w:spacing w:line="360" w:lineRule="auto"/>
      <w:ind w:left="357" w:hanging="357"/>
      <w:jc w:val="center"/>
    </w:pPr>
    <w:rPr>
      <w:rFonts w:ascii="Arial" w:hAnsi="Arial" w:cs="Arial"/>
      <w:sz w:val="22"/>
      <w:szCs w:val="22"/>
      <w:lang w:val="en-US"/>
    </w:rPr>
  </w:style>
  <w:style w:type="paragraph" w:customStyle="1" w:styleId="PartH2">
    <w:name w:val="PartH2"/>
    <w:basedOn w:val="Normal"/>
    <w:qFormat/>
    <w:rsid w:val="00C66A57"/>
    <w:pPr>
      <w:keepNext/>
      <w:autoSpaceDE w:val="0"/>
      <w:autoSpaceDN w:val="0"/>
      <w:adjustRightInd w:val="0"/>
      <w:spacing w:line="360" w:lineRule="auto"/>
      <w:jc w:val="center"/>
    </w:pPr>
    <w:rPr>
      <w:rFonts w:ascii="Arial" w:hAnsi="Arial" w:cs="Arial"/>
      <w:sz w:val="22"/>
      <w:szCs w:val="22"/>
      <w:lang w:val="en-US"/>
    </w:rPr>
  </w:style>
  <w:style w:type="paragraph" w:customStyle="1" w:styleId="NumberHeading1">
    <w:name w:val="NumberHeading1"/>
    <w:basedOn w:val="Heading1"/>
    <w:qFormat/>
    <w:rsid w:val="00FE2FAD"/>
    <w:pPr>
      <w:ind w:left="360" w:hanging="360"/>
    </w:pPr>
    <w:rPr>
      <w:b w:val="0"/>
      <w:bCs w:val="0"/>
    </w:rPr>
  </w:style>
  <w:style w:type="character" w:customStyle="1" w:styleId="Heading2Char">
    <w:name w:val="Heading 2 Char"/>
    <w:link w:val="Heading2"/>
    <w:rsid w:val="00C66A57"/>
    <w:rPr>
      <w:rFonts w:ascii="Arial" w:hAnsi="Arial" w:cs="Arial"/>
      <w:sz w:val="22"/>
      <w:szCs w:val="22"/>
      <w:lang w:val="en-US" w:eastAsia="en-US"/>
    </w:rPr>
  </w:style>
  <w:style w:type="character" w:customStyle="1" w:styleId="Heading3Char">
    <w:name w:val="Heading 3 Char"/>
    <w:link w:val="Heading3"/>
    <w:rsid w:val="00F62D0E"/>
    <w:rPr>
      <w:rFonts w:ascii="Arial" w:hAnsi="Arial" w:cs="Arial"/>
      <w:sz w:val="22"/>
      <w:szCs w:val="22"/>
      <w:lang w:val="en-US" w:eastAsia="en-US"/>
    </w:rPr>
  </w:style>
  <w:style w:type="paragraph" w:styleId="TOC1">
    <w:name w:val="toc 1"/>
    <w:basedOn w:val="Normal"/>
    <w:next w:val="Normal"/>
    <w:autoRedefine/>
    <w:uiPriority w:val="39"/>
    <w:rsid w:val="00B03752"/>
  </w:style>
  <w:style w:type="character" w:styleId="Hyperlink">
    <w:name w:val="Hyperlink"/>
    <w:uiPriority w:val="99"/>
    <w:unhideWhenUsed/>
    <w:rsid w:val="00B03752"/>
    <w:rPr>
      <w:color w:val="467886"/>
      <w:u w:val="single"/>
    </w:rPr>
  </w:style>
  <w:style w:type="paragraph" w:styleId="Header">
    <w:name w:val="header"/>
    <w:basedOn w:val="Normal"/>
    <w:link w:val="HeaderChar"/>
    <w:rsid w:val="00D3239E"/>
    <w:pPr>
      <w:tabs>
        <w:tab w:val="center" w:pos="4513"/>
        <w:tab w:val="right" w:pos="9026"/>
      </w:tabs>
    </w:pPr>
  </w:style>
  <w:style w:type="character" w:customStyle="1" w:styleId="HeaderChar">
    <w:name w:val="Header Char"/>
    <w:basedOn w:val="DefaultParagraphFont"/>
    <w:link w:val="Header"/>
    <w:rsid w:val="00D3239E"/>
    <w:rPr>
      <w:lang w:eastAsia="en-US"/>
    </w:rPr>
  </w:style>
  <w:style w:type="paragraph" w:styleId="Footer">
    <w:name w:val="footer"/>
    <w:basedOn w:val="Normal"/>
    <w:link w:val="FooterChar"/>
    <w:rsid w:val="00D3239E"/>
    <w:pPr>
      <w:tabs>
        <w:tab w:val="center" w:pos="4513"/>
        <w:tab w:val="right" w:pos="9026"/>
      </w:tabs>
    </w:pPr>
  </w:style>
  <w:style w:type="character" w:customStyle="1" w:styleId="FooterChar">
    <w:name w:val="Footer Char"/>
    <w:basedOn w:val="DefaultParagraphFont"/>
    <w:link w:val="Footer"/>
    <w:rsid w:val="00D3239E"/>
    <w:rPr>
      <w:lang w:eastAsia="en-US"/>
    </w:rPr>
  </w:style>
  <w:style w:type="character" w:styleId="UnresolvedMention">
    <w:name w:val="Unresolved Mention"/>
    <w:basedOn w:val="DefaultParagraphFont"/>
    <w:uiPriority w:val="99"/>
    <w:semiHidden/>
    <w:unhideWhenUsed/>
    <w:rsid w:val="005C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fox@talkingfox.co.uk" TargetMode="External"/><Relationship Id="rId1" Type="http://schemas.openxmlformats.org/officeDocument/2006/relationships/hyperlink" Target="http://www.talkingfo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3CB7A5-EED0-411C-BCA7-DBE0AF8FACCF}">
  <we:reference id="wa104381612" version="1.0.0.0" store="en-US" storeType="OMEX"/>
  <we:alternateReferences>
    <we:reference id="WA104381612"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42F1-D679-4E63-9A58-1A485EF8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7648</Words>
  <Characters>38165</Characters>
  <Application>Microsoft Office Word</Application>
  <DocSecurity>0</DocSecurity>
  <Lines>693</Lines>
  <Paragraphs>363</Paragraphs>
  <ScaleCrop>false</ScaleCrop>
  <HeadingPairs>
    <vt:vector size="2" baseType="variant">
      <vt:variant>
        <vt:lpstr>Title</vt:lpstr>
      </vt:variant>
      <vt:variant>
        <vt:i4>1</vt:i4>
      </vt:variant>
    </vt:vector>
  </HeadingPairs>
  <TitlesOfParts>
    <vt:vector size="1" baseType="lpstr">
      <vt:lpstr>SCHEDULE 1</vt:lpstr>
    </vt:vector>
  </TitlesOfParts>
  <Company>Companies House</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subject/>
  <dc:creator>AHarcombe</dc:creator>
  <cp:keywords/>
  <dc:description/>
  <cp:lastModifiedBy>Katherine Kennedy</cp:lastModifiedBy>
  <cp:revision>8</cp:revision>
  <dcterms:created xsi:type="dcterms:W3CDTF">2024-08-06T10:22:00Z</dcterms:created>
  <dcterms:modified xsi:type="dcterms:W3CDTF">2024-08-06T13:35:00Z</dcterms:modified>
</cp:coreProperties>
</file>